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308B" w:rsidRDefault="0023308B" w:rsidP="0023308B">
      <w:pPr>
        <w:pStyle w:val="APAHeading"/>
        <w:numPr>
          <w:ilvl w:val="0"/>
          <w:numId w:val="0"/>
        </w:numPr>
        <w:ind w:left="426" w:hanging="426"/>
        <w:rPr>
          <w:b w:val="0"/>
        </w:rPr>
      </w:pPr>
      <w:r>
        <w:rPr>
          <w:b w:val="0"/>
        </w:rPr>
        <w:t>Running head: Love-hate relationship with smartphone</w:t>
      </w:r>
    </w:p>
    <w:p w:rsidR="0023308B" w:rsidRDefault="0023308B" w:rsidP="0023308B">
      <w:pPr>
        <w:pStyle w:val="APAHeading"/>
        <w:numPr>
          <w:ilvl w:val="0"/>
          <w:numId w:val="0"/>
        </w:numPr>
        <w:ind w:left="426" w:hanging="426"/>
        <w:rPr>
          <w:b w:val="0"/>
        </w:rPr>
      </w:pPr>
    </w:p>
    <w:p w:rsidR="0023308B" w:rsidRDefault="0023308B" w:rsidP="0023308B">
      <w:pPr>
        <w:pStyle w:val="APAHeading"/>
        <w:numPr>
          <w:ilvl w:val="0"/>
          <w:numId w:val="0"/>
        </w:numPr>
        <w:ind w:left="426" w:hanging="426"/>
        <w:rPr>
          <w:b w:val="0"/>
        </w:rPr>
      </w:pPr>
    </w:p>
    <w:p w:rsidR="0023308B" w:rsidRDefault="0023308B" w:rsidP="0023308B">
      <w:pPr>
        <w:pStyle w:val="APAHeading"/>
        <w:numPr>
          <w:ilvl w:val="0"/>
          <w:numId w:val="0"/>
        </w:numPr>
        <w:ind w:left="426" w:hanging="426"/>
        <w:rPr>
          <w:b w:val="0"/>
        </w:rPr>
      </w:pPr>
    </w:p>
    <w:p w:rsidR="0023308B" w:rsidRDefault="0023308B" w:rsidP="0023308B">
      <w:pPr>
        <w:pStyle w:val="APAHeading"/>
        <w:numPr>
          <w:ilvl w:val="0"/>
          <w:numId w:val="0"/>
        </w:numPr>
        <w:ind w:left="426" w:hanging="426"/>
        <w:rPr>
          <w:b w:val="0"/>
        </w:rPr>
      </w:pPr>
    </w:p>
    <w:p w:rsidR="0023308B" w:rsidRDefault="0023308B" w:rsidP="0023308B">
      <w:pPr>
        <w:pStyle w:val="APAHeading"/>
        <w:numPr>
          <w:ilvl w:val="0"/>
          <w:numId w:val="0"/>
        </w:numPr>
        <w:jc w:val="center"/>
        <w:rPr>
          <w:b w:val="0"/>
        </w:rPr>
      </w:pPr>
      <w:r w:rsidRPr="00C03A6C">
        <w:rPr>
          <w:b w:val="0"/>
        </w:rPr>
        <w:t xml:space="preserve">Love-hate relationship: Exploring the relationship </w:t>
      </w:r>
    </w:p>
    <w:p w:rsidR="0023308B" w:rsidRDefault="0023308B" w:rsidP="0023308B">
      <w:pPr>
        <w:pStyle w:val="APAHeading"/>
        <w:numPr>
          <w:ilvl w:val="0"/>
          <w:numId w:val="0"/>
        </w:numPr>
        <w:jc w:val="center"/>
        <w:rPr>
          <w:b w:val="0"/>
        </w:rPr>
      </w:pPr>
      <w:r w:rsidRPr="00C03A6C">
        <w:rPr>
          <w:b w:val="0"/>
        </w:rPr>
        <w:t>smartphone users have with their s</w:t>
      </w:r>
      <w:r>
        <w:rPr>
          <w:b w:val="0"/>
        </w:rPr>
        <w:t>martphone</w:t>
      </w:r>
    </w:p>
    <w:p w:rsidR="00122F40" w:rsidRPr="00122F40" w:rsidRDefault="00AC0C9F" w:rsidP="0023308B">
      <w:pPr>
        <w:pStyle w:val="APAHeading"/>
        <w:numPr>
          <w:ilvl w:val="0"/>
          <w:numId w:val="0"/>
        </w:numPr>
        <w:jc w:val="center"/>
        <w:rPr>
          <w:rFonts w:eastAsia="Times New Roman"/>
          <w:b w:val="0"/>
          <w:color w:val="000000"/>
          <w:lang w:eastAsia="en-GB"/>
        </w:rPr>
      </w:pPr>
      <w:r>
        <w:rPr>
          <w:rFonts w:eastAsia="Times New Roman"/>
          <w:b w:val="0"/>
          <w:color w:val="000000"/>
          <w:lang w:eastAsia="en-GB"/>
        </w:rPr>
        <w:t>Hamsaz Wadhwani</w:t>
      </w:r>
    </w:p>
    <w:p w:rsidR="0023308B" w:rsidRPr="00C03A6C" w:rsidRDefault="0023308B" w:rsidP="0023308B">
      <w:pPr>
        <w:pStyle w:val="APAHeading"/>
        <w:numPr>
          <w:ilvl w:val="0"/>
          <w:numId w:val="0"/>
        </w:numPr>
        <w:jc w:val="center"/>
        <w:rPr>
          <w:b w:val="0"/>
        </w:rPr>
      </w:pPr>
      <w:r>
        <w:rPr>
          <w:b w:val="0"/>
        </w:rPr>
        <w:t>University of Bristol</w:t>
      </w:r>
    </w:p>
    <w:p w:rsidR="0023308B" w:rsidRDefault="0023308B" w:rsidP="0023308B">
      <w:r>
        <w:br w:type="page"/>
      </w:r>
    </w:p>
    <w:p w:rsidR="009218AC" w:rsidRDefault="00180817" w:rsidP="0023308B">
      <w:pPr>
        <w:pStyle w:val="APAHeading"/>
        <w:numPr>
          <w:ilvl w:val="0"/>
          <w:numId w:val="0"/>
        </w:numPr>
        <w:jc w:val="center"/>
      </w:pPr>
      <w:r>
        <w:lastRenderedPageBreak/>
        <w:t>Abstract</w:t>
      </w:r>
    </w:p>
    <w:p w:rsidR="0023308B" w:rsidRDefault="00DC59C6" w:rsidP="00C93696">
      <w:r>
        <w:t xml:space="preserve">In the last decade, smartphones </w:t>
      </w:r>
      <w:r w:rsidR="007077C8">
        <w:t xml:space="preserve">have become a part of </w:t>
      </w:r>
      <w:r w:rsidR="00D73086">
        <w:t xml:space="preserve">our </w:t>
      </w:r>
      <w:r w:rsidR="001476CC">
        <w:t xml:space="preserve">daily lives. Many studies argue about the ill effects of phone addiction. </w:t>
      </w:r>
      <w:r w:rsidR="007077C8">
        <w:t xml:space="preserve">While several quantitative studies have been done to understand its psychosocial </w:t>
      </w:r>
      <w:r w:rsidR="001476CC">
        <w:t>impact</w:t>
      </w:r>
      <w:r w:rsidR="007077C8">
        <w:t>, very few qualitative studies have been done to understand this</w:t>
      </w:r>
      <w:r w:rsidR="00EB6D1D">
        <w:t xml:space="preserve"> unique relationship between smartphone users and their smartphone. </w:t>
      </w:r>
      <w:r w:rsidR="00D73086">
        <w:t xml:space="preserve">Our study aims to bridge this gap using a thematic data analysis of four participant interviews which reveal four themes: love-hate relationship, leisure friend, a habit and utility item. Our findings show that participants have an overarching love-hate relationship with their smartphone which is based on the utility and entertainment factor on one side and the habituation and mindless use on the other. </w:t>
      </w:r>
      <w:r w:rsidR="00D85DEC">
        <w:t xml:space="preserve">We conclude that </w:t>
      </w:r>
      <w:r w:rsidR="001476CC">
        <w:t>we need to continue to look for ways to find a right balance in this relationship and prevent the ill-effects of phone addiction.</w:t>
      </w:r>
    </w:p>
    <w:p w:rsidR="0023308B" w:rsidRDefault="0023308B">
      <w:pPr>
        <w:spacing w:after="200" w:line="276" w:lineRule="auto"/>
        <w:ind w:firstLine="0"/>
      </w:pPr>
      <w:r>
        <w:br w:type="page"/>
      </w:r>
    </w:p>
    <w:p w:rsidR="0023308B" w:rsidRDefault="001476CC" w:rsidP="0023308B">
      <w:pPr>
        <w:pStyle w:val="APAHeading"/>
        <w:numPr>
          <w:ilvl w:val="0"/>
          <w:numId w:val="0"/>
        </w:numPr>
        <w:jc w:val="center"/>
        <w:rPr>
          <w:b w:val="0"/>
        </w:rPr>
      </w:pPr>
      <w:r>
        <w:lastRenderedPageBreak/>
        <w:t xml:space="preserve">  </w:t>
      </w:r>
      <w:r w:rsidR="00D85DEC">
        <w:t xml:space="preserve"> </w:t>
      </w:r>
      <w:r w:rsidR="00D73086">
        <w:t xml:space="preserve">  </w:t>
      </w:r>
      <w:r w:rsidR="007077C8">
        <w:t xml:space="preserve"> </w:t>
      </w:r>
      <w:r w:rsidR="00DC59C6">
        <w:t xml:space="preserve"> </w:t>
      </w:r>
      <w:r w:rsidR="0023308B" w:rsidRPr="00C03A6C">
        <w:rPr>
          <w:b w:val="0"/>
        </w:rPr>
        <w:t xml:space="preserve">Love-hate relationship: Exploring the relationship </w:t>
      </w:r>
    </w:p>
    <w:p w:rsidR="0023308B" w:rsidRDefault="0023308B" w:rsidP="0023308B">
      <w:pPr>
        <w:pStyle w:val="APAHeading"/>
        <w:numPr>
          <w:ilvl w:val="0"/>
          <w:numId w:val="0"/>
        </w:numPr>
        <w:jc w:val="center"/>
        <w:rPr>
          <w:b w:val="0"/>
        </w:rPr>
      </w:pPr>
      <w:r w:rsidRPr="00C03A6C">
        <w:rPr>
          <w:b w:val="0"/>
        </w:rPr>
        <w:t>smartphone users have with their smartphone.</w:t>
      </w:r>
    </w:p>
    <w:p w:rsidR="007926E6" w:rsidRDefault="00713DC5" w:rsidP="0023308B">
      <w:r>
        <w:t>Smartp</w:t>
      </w:r>
      <w:r w:rsidR="00180817" w:rsidRPr="00C93696">
        <w:t xml:space="preserve">hone </w:t>
      </w:r>
      <w:r w:rsidR="0038538E" w:rsidRPr="00C93696">
        <w:t xml:space="preserve">is </w:t>
      </w:r>
      <w:r w:rsidR="005336BB" w:rsidRPr="00C93696">
        <w:t>defined as a multifunc</w:t>
      </w:r>
      <w:r w:rsidR="00A544A6" w:rsidRPr="00C93696">
        <w:t>tional cellular telephone with i</w:t>
      </w:r>
      <w:r w:rsidR="005336BB" w:rsidRPr="00C93696">
        <w:t>nternet access, in-built (and downl</w:t>
      </w:r>
      <w:r w:rsidR="00B73C4C" w:rsidRPr="00C93696">
        <w:t xml:space="preserve">oadable) applications and </w:t>
      </w:r>
      <w:r w:rsidR="005336BB" w:rsidRPr="00C93696">
        <w:t xml:space="preserve">features like </w:t>
      </w:r>
      <w:r w:rsidR="00C834BB" w:rsidRPr="00C93696">
        <w:t>camera, GPS and music player</w:t>
      </w:r>
      <w:r w:rsidR="00B73C4C" w:rsidRPr="00C93696">
        <w:t xml:space="preserve"> among others</w:t>
      </w:r>
      <w:r w:rsidR="005336BB" w:rsidRPr="00C93696">
        <w:t xml:space="preserve">. </w:t>
      </w:r>
      <w:r w:rsidR="007A2688" w:rsidRPr="00C93696">
        <w:t xml:space="preserve">In terms of functionality, they have been replacing the computer and personal </w:t>
      </w:r>
      <w:r w:rsidR="00E318F9" w:rsidRPr="00C93696">
        <w:t xml:space="preserve">digital assistant. </w:t>
      </w:r>
      <w:r w:rsidR="005336BB" w:rsidRPr="00C93696">
        <w:t xml:space="preserve">A recent forecast </w:t>
      </w:r>
      <w:r w:rsidR="0030293A" w:rsidRPr="00C93696">
        <w:t>predicts that</w:t>
      </w:r>
      <w:r w:rsidR="00FB2702">
        <w:t xml:space="preserve"> the </w:t>
      </w:r>
      <w:r w:rsidR="002748CA" w:rsidRPr="00C93696">
        <w:t>number of smart</w:t>
      </w:r>
      <w:r w:rsidR="001F1165" w:rsidRPr="00C93696">
        <w:t>p</w:t>
      </w:r>
      <w:r w:rsidR="005336BB" w:rsidRPr="00C93696">
        <w:t>hone users</w:t>
      </w:r>
      <w:r>
        <w:t xml:space="preserve"> (SPUsers)</w:t>
      </w:r>
      <w:r w:rsidR="005336BB" w:rsidRPr="00C93696">
        <w:t xml:space="preserve"> </w:t>
      </w:r>
      <w:r w:rsidR="00B73C4C" w:rsidRPr="00C93696">
        <w:t>will</w:t>
      </w:r>
      <w:r w:rsidR="00FC310E" w:rsidRPr="00C93696">
        <w:t xml:space="preserve"> increas</w:t>
      </w:r>
      <w:r w:rsidR="00B73C4C" w:rsidRPr="00C93696">
        <w:t xml:space="preserve">e </w:t>
      </w:r>
      <w:r w:rsidR="0030293A" w:rsidRPr="00C93696">
        <w:t xml:space="preserve">from the current 3 Billion </w:t>
      </w:r>
      <w:r w:rsidR="00B73C4C" w:rsidRPr="00C93696">
        <w:t xml:space="preserve">to 3.8 Billion by 2021 </w:t>
      </w:r>
      <w:r w:rsidR="00D27F09" w:rsidRPr="00C93696">
        <w:fldChar w:fldCharType="begin"/>
      </w:r>
      <w:r w:rsidR="00B73C4C" w:rsidRPr="00C93696">
        <w:instrText xml:space="preserve"> ADDIN ZOTERO_ITEM CSL_CITATION {"citationID":"n0cOf6GU","properties":{"formattedCitation":"(Newzoo, 2018)","plainCitation":"(Newzoo, 2018)","noteIndex":0},"citationItems":[{"id":265,"uris":["http://zotero.org/users/5306498/items/MJDHL24S"],"uri":["http://zotero.org/users/5306498/items/MJDHL24S"],"itemData":{"id":265,"type":"post-weblog","title":"Newzoo: Smartphone users will top 3 billion in 2018, hit 3.8 billion by 2021","container-title":"VentureBeat","abstract":"The number of smartphone users across the globe will top 3 billion in 2018, with the Asia-Pacific region accounting for more than half of that number, according to a report by market researcher Newzoo. By 2021, the number of smartphone users will pass 3.8 billion. Of the $92.1 billion being spent on apps in 2018, …","URL":"https://venturebeat.com/2018/09/11/newzoo-smartphone-users-will-top-3-billion-in-2018-hit-3-8-billion-by-2021/","title-short":"Newzoo","language":"en-US","author":[{"literal":"Newzoo"}],"issued":{"date-parts":[["2018",9,11]]},"accessed":{"date-parts":[["2019",4,16]]}}}],"schema":"https://github.com/citation-style-language/schema/raw/master/csl-citation.json"} </w:instrText>
      </w:r>
      <w:r w:rsidR="00D27F09" w:rsidRPr="00C93696">
        <w:fldChar w:fldCharType="separate"/>
      </w:r>
      <w:r w:rsidR="00B73C4C" w:rsidRPr="00C93696">
        <w:t>(Newzoo, 2018)</w:t>
      </w:r>
      <w:r w:rsidR="00D27F09" w:rsidRPr="00C93696">
        <w:fldChar w:fldCharType="end"/>
      </w:r>
      <w:r w:rsidR="00FB2702">
        <w:t xml:space="preserve">. This is supplemented with an </w:t>
      </w:r>
      <w:r w:rsidR="00B73C4C" w:rsidRPr="00C93696">
        <w:t xml:space="preserve">increase in </w:t>
      </w:r>
      <w:r w:rsidR="002748CA" w:rsidRPr="00C93696">
        <w:t>smart</w:t>
      </w:r>
      <w:r w:rsidR="001F1165" w:rsidRPr="00C93696">
        <w:t xml:space="preserve">phone </w:t>
      </w:r>
      <w:r w:rsidR="00892150" w:rsidRPr="00C93696">
        <w:t>screen time</w:t>
      </w:r>
      <w:r w:rsidR="00C834BB" w:rsidRPr="00C93696">
        <w:t xml:space="preserve"> </w:t>
      </w:r>
      <w:r w:rsidR="007A2688" w:rsidRPr="00C93696">
        <w:t xml:space="preserve">of users </w:t>
      </w:r>
      <w:r w:rsidR="00D27F09" w:rsidRPr="00C93696">
        <w:fldChar w:fldCharType="begin"/>
      </w:r>
      <w:r w:rsidR="00C834BB" w:rsidRPr="00C93696">
        <w:instrText xml:space="preserve"> ADDIN ZOTERO_ITEM CSL_CITATION {"citationID":"PNSDe8Uq","properties":{"formattedCitation":"(eMarketer, 2018)","plainCitation":"(eMarketer, 2018)","noteIndex":0},"citationItems":[{"id":268,"uris":["http://zotero.org/users/5306498/items/8UGMJV37"],"uri":["http://zotero.org/users/5306498/items/8UGMJV37"],"itemData":{"id":268,"type":"webpage","title":"Mobile Time Spent 2018","container-title":"eMarketer","abstract":"After years of rapid growth, the average US adult will spend more time on mobile devices in 2019 than on TV. This report looks beneath this broad trend to identify what’s actually happening—and to explain why the era of rapid growth may be ending.","URL":"https://www.emarketer.com/content/mobile-time-spent-2018","author":[{"literal":"eMarketer"}],"issued":{"date-parts":[["2018"]]},"accessed":{"date-parts":[["2019",4,18]]}}}],"schema":"https://github.com/citation-style-language/schema/raw/master/csl-citation.json"} </w:instrText>
      </w:r>
      <w:r w:rsidR="00D27F09" w:rsidRPr="00C93696">
        <w:fldChar w:fldCharType="separate"/>
      </w:r>
      <w:r w:rsidR="00C834BB" w:rsidRPr="00C93696">
        <w:t>(eMarketer, 2018)</w:t>
      </w:r>
      <w:r w:rsidR="00D27F09" w:rsidRPr="00C93696">
        <w:fldChar w:fldCharType="end"/>
      </w:r>
      <w:r w:rsidR="00883B2F" w:rsidRPr="00C93696">
        <w:t>.</w:t>
      </w:r>
      <w:r w:rsidR="00892150" w:rsidRPr="00C93696">
        <w:t xml:space="preserve"> </w:t>
      </w:r>
      <w:r>
        <w:t>Smartp</w:t>
      </w:r>
      <w:r w:rsidRPr="00C93696">
        <w:t>hone</w:t>
      </w:r>
      <w:r w:rsidR="001F3397">
        <w:t>s</w:t>
      </w:r>
      <w:r w:rsidR="00FF59CC" w:rsidRPr="00C93696">
        <w:t xml:space="preserve"> have resulted in a ‘connectedness’ that enables its users to </w:t>
      </w:r>
      <w:r w:rsidR="002748CA" w:rsidRPr="00C93696">
        <w:t>communicate</w:t>
      </w:r>
      <w:r w:rsidR="00FF59CC" w:rsidRPr="00C93696">
        <w:t xml:space="preserve"> with family, friends and community</w:t>
      </w:r>
      <w:r w:rsidR="00BD5668" w:rsidRPr="00C93696">
        <w:t xml:space="preserve"> anytime anywhere </w:t>
      </w:r>
      <w:r w:rsidR="00D27F09" w:rsidRPr="00C93696">
        <w:fldChar w:fldCharType="begin"/>
      </w:r>
      <w:r w:rsidR="00BD5668" w:rsidRPr="00C93696">
        <w:instrText xml:space="preserve"> ADDIN ZOTERO_ITEM CSL_CITATION {"citationID":"s2bmeV8g","properties":{"formattedCitation":"(Gema Fidalgo, 2013)","plainCitation":"(Gema Fidalgo, 2013)","noteIndex":0},"citationItems":[{"id":262,"uris":["http://zotero.org/users/5306498/items/QLKLQAAV"],"uri":["http://zotero.org/users/5306498/items/QLKLQAAV"],"itemData":{"id":262,"type":"webpage","title":"Always Connected How Smartphones And Social Keep Us Engaged","container-title":"Academia.edu","URL":"https://www.academia.edu/7042070/Always_Connected_How_Smartphones_And_Social_Keep_Us_Engaged","author":[{"literal":"Gema Fidalgo"}],"issued":{"date-parts":[["2013"]]},"accessed":{"date-parts":[["2019",4,16]]}}}],"schema":"https://github.com/citation-style-language/schema/raw/master/csl-citation.json"} </w:instrText>
      </w:r>
      <w:r w:rsidR="00D27F09" w:rsidRPr="00C93696">
        <w:fldChar w:fldCharType="separate"/>
      </w:r>
      <w:r w:rsidR="00BD5668" w:rsidRPr="00C93696">
        <w:t>(Gema Fidalgo, 2013)</w:t>
      </w:r>
      <w:r w:rsidR="00D27F09" w:rsidRPr="00C93696">
        <w:fldChar w:fldCharType="end"/>
      </w:r>
      <w:r w:rsidR="00C834BB" w:rsidRPr="00C93696">
        <w:t xml:space="preserve">. </w:t>
      </w:r>
      <w:r w:rsidR="00FB2702">
        <w:t>S</w:t>
      </w:r>
      <w:r w:rsidR="00077D29">
        <w:t>everal sociopsychologic</w:t>
      </w:r>
      <w:r w:rsidR="003B008A">
        <w:t>al factors like connectedness with</w:t>
      </w:r>
      <w:r w:rsidR="00077D29">
        <w:t xml:space="preserve"> others, belongingness and social identification</w:t>
      </w:r>
      <w:r w:rsidR="00FB2702">
        <w:t xml:space="preserve"> can be attributed to our phone </w:t>
      </w:r>
      <w:r w:rsidR="00D27F09">
        <w:fldChar w:fldCharType="begin"/>
      </w:r>
      <w:r w:rsidR="00FB2702">
        <w:instrText xml:space="preserve"> ADDIN ZOTERO_ITEM CSL_CITATION {"citationID":"U5CQF0Wj","properties":{"formattedCitation":"(Walsh, White, &amp; Young, 2009)","plainCitation":"(Walsh, White, &amp; Young, 2009)","noteIndex":0},"citationItems":[{"id":277,"uris":["http://zotero.org/users/5306498/items/G67VZVDX"],"uri":["http://zotero.org/users/5306498/items/G67VZVDX"],"itemData":{"id":277,"type":"article-journal","title":"The phone connection: A qualitative exploration of how belongingness and social identification relate to mobile phone use amongst Australian youth","container-title":"Journal of Community &amp; Applied Social Psychology","page":"225-240","volume":"19","issue":"3","source":"Wiley Online Library","abstract":"Mobile phone use is a prevalent behaviour amongst youth; however, there is little research to determine psychological influences on mobile phone use. This paper reports the results of a qualitative exploration into social psychological factors relating to young people's mobile phone use. Focus groups were conducted with 32 participants, aged between 16 and 24 years. Three major themes, connectedness, belonging and social identity, were explored in relation to young people's mobile phone use. Easy contact with others when using a mobile phone facilitated connectedness between people. A need to remain connected emerged in participants' descriptions of their mobile phone use. Consequently, data were analysed for factors underpinning people's desire to be connected. It emerged that mobile phones were used to enhance feelings of belonging amongst youth. Additionally, group norms influenced mobile phone behaviour indicating that social identity processes are related to mobile phone use. Results in the study provide a foundation upon which to investigate further the relationship between mobile phone use and psychological factors impacting young people's social development. Copyright © 2008 John Wiley &amp; Sons, Ltd.","URL":"http://onlinelibrary.wiley.com/doi/abs/10.1002/casp.983","DOI":"10.1002/casp.983","ISSN":"1099-1298","title-short":"The phone connection","language":"en","author":[{"family":"Walsh","given":"Shari P."},{"family":"White","given":"Katherine M."},{"family":"Young","given":"Ross McD"}],"issued":{"date-parts":[["2009"]]},"accessed":{"date-parts":[["2019",4,19]]}}}],"schema":"https://github.com/citation-style-language/schema/raw/master/csl-citation.json"} </w:instrText>
      </w:r>
      <w:r w:rsidR="00D27F09">
        <w:fldChar w:fldCharType="separate"/>
      </w:r>
      <w:r w:rsidR="00FB2702" w:rsidRPr="00FB2702">
        <w:t>(Walsh, White, &amp; Young, 2009)</w:t>
      </w:r>
      <w:r w:rsidR="00D27F09">
        <w:fldChar w:fldCharType="end"/>
      </w:r>
      <w:r w:rsidR="00077D29">
        <w:t xml:space="preserve"> </w:t>
      </w:r>
      <w:r w:rsidR="003B008A">
        <w:t xml:space="preserve">However many </w:t>
      </w:r>
      <w:r w:rsidR="00C834BB" w:rsidRPr="00C93696">
        <w:t>recent studies have</w:t>
      </w:r>
      <w:r>
        <w:t xml:space="preserve"> shown the ill effects of smart</w:t>
      </w:r>
      <w:r w:rsidR="00C834BB" w:rsidRPr="00C93696">
        <w:t>phone</w:t>
      </w:r>
      <w:r w:rsidR="00E318F9" w:rsidRPr="00C93696">
        <w:t xml:space="preserve"> use</w:t>
      </w:r>
      <w:r w:rsidR="00077D29">
        <w:t xml:space="preserve"> (SPUse)</w:t>
      </w:r>
      <w:r w:rsidR="003B008A">
        <w:t xml:space="preserve">. </w:t>
      </w:r>
      <w:r w:rsidR="00A544A6" w:rsidRPr="00C93696">
        <w:t>A</w:t>
      </w:r>
      <w:r w:rsidR="001F1165" w:rsidRPr="00C93696">
        <w:t xml:space="preserve">ddiction </w:t>
      </w:r>
      <w:r w:rsidR="00D27F09" w:rsidRPr="00C93696">
        <w:fldChar w:fldCharType="begin"/>
      </w:r>
      <w:r w:rsidR="00761CCE">
        <w:instrText xml:space="preserve"> ADDIN ZOTERO_ITEM CSL_CITATION {"citationID":"ZMglEhbS","properties":{"formattedCitation":"(Bianchi &amp; Philips, 2005; Fu-Yuan Hong, Shao-I Chiu, &amp; Der-Hsiang Huang, 2012)","plainCitation":"(Bianchi &amp; Philips, 2005; Fu-Yuan Hong, Shao-I Chiu, &amp; Der-Hsiang Huang, 2012)","noteIndex":0},"citationItems":[{"id":210,"uris":["http://zotero.org/users/5306498/items/AX6KU672"],"uri":["http://zotero.org/users/5306498/items/AX6KU672"],"itemData":{"id":210,"type":"webpage","title":"Psychological Predictors of Problem Mobile Phone Use","container-title":"CyberPsychology &amp; Behavior","URL":"https://www-liebertpub-com.bris.idm.oclc.org/doi/abs/10.1089/cpb.2005.8.39","author":[{"literal":"Bianchi"},{"literal":"Philips"}],"issued":{"date-parts":[["2005"]]},"accessed":{"date-parts":[["2019",4,11]]}}},{"id":207,"uris":["http://zotero.org/users/5306498/items/LMFNGA5R"],"uri":["http://zotero.org/users/5306498/items/LMFNGA5R"],"itemData":{"id":207,"type":"webpage","title":"A model of the relationship between psychological characteristics, mobile phone addiction and use of mobile phones by Taiwanese university female students - ScienceDirect","URL":"https://www-sciencedirect-com.bris.idm.oclc.org/science/article/pii/S0747563212001707","author":[{"literal":"Fu-Yuan Hong"},{"literal":"Shao-I Chiu"},{"literal":"Der-Hsiang Huang"}],"issued":{"date-parts":[["2012"]]},"accessed":{"date-parts":[["2019",4,11]]}}}],"schema":"https://github.com/citation-style-language/schema/raw/master/csl-citation.json"} </w:instrText>
      </w:r>
      <w:r w:rsidR="00D27F09" w:rsidRPr="00C93696">
        <w:fldChar w:fldCharType="separate"/>
      </w:r>
      <w:r w:rsidR="00222C23" w:rsidRPr="00C93696">
        <w:t>(Bianchi &amp; Philips, 2005; Fu-Yuan Hong, Shao-I Chiu, &amp; Der-Hsiang Huang, 2012)</w:t>
      </w:r>
      <w:r w:rsidR="00D27F09" w:rsidRPr="00C93696">
        <w:fldChar w:fldCharType="end"/>
      </w:r>
      <w:r w:rsidR="00C834BB" w:rsidRPr="00C93696">
        <w:t xml:space="preserve"> </w:t>
      </w:r>
      <w:r w:rsidR="00535B36" w:rsidRPr="00C93696">
        <w:t xml:space="preserve">and </w:t>
      </w:r>
      <w:r w:rsidR="00C834BB" w:rsidRPr="00C93696">
        <w:t>depression</w:t>
      </w:r>
      <w:r w:rsidR="00222C23" w:rsidRPr="00C93696">
        <w:t xml:space="preserve"> </w:t>
      </w:r>
      <w:r w:rsidR="00D27F09" w:rsidRPr="00C93696">
        <w:fldChar w:fldCharType="begin"/>
      </w:r>
      <w:r w:rsidR="00222C23" w:rsidRPr="00C93696">
        <w:instrText xml:space="preserve"> ADDIN ZOTERO_ITEM CSL_CITATION {"citationID":"JeTE2Pbc","properties":{"formattedCitation":"(Demirci, Akg\\uc0\\u246{}n\\uc0\\u252{}l, &amp; Akpinar, 2015)","plainCitation":"(Demirci, Akgönül, &amp; Akpinar, 2015)","noteIndex":0},"citationItems":[{"id":185,"uris":["http://zotero.org/users/5306498/items/D6ECZR7F"],"uri":["http://zotero.org/users/5306498/items/D6ECZR7F"],"itemData":{"id":185,"type":"article-journal","title":"Relationship of smartphone use severity with sleep quality, depression, and anxiety in university students","container-title":"Journal of Behavioral Addictions","page":"85-92","volume":"4","issue":"2","source":"akademiai.com (Atypon)","abstract":"Background and aims The usage of smartphones has increased rapidly in recent years, and this has brought about addiction. The aim of the current study was to investigate the relationship between smartphone use severity and sleep quality, depression, and anxiety in university students.   Methods In total, 319 university students (203 females and 116 males; mean age = 20.5 ± 2.45) were included in the study. Participants were divided into the following three groups: a smartphone non-user group (n = 71, 22.3%), a low smartphone use group (n = 121, 37.9%), and a high smartphone use group (n = 127, 39.8%). All participants were evaluated using the Pittsburgh Sleep Quality Index, Beck Depression Inventory, Beck Anxiety Inventory; moreover, participants other than those in the smartphone non-user group were also assessed with the Smartphone Addiction Scale.   Results The findings revealed that the Smartphone Addiction Scale scores of females were significantly higher than those of males. Depression, anxiety, and daytime dysfunction scores were higher in the high smartphone use group than in the low smartphone use group. Positive correlations were found between the Smartphone Addiction Scale scores and depression levels, anxiety levels, and some sleep quality scores.   Conclusions The results indicate that depression, anxiety, and sleep quality may be associated with smartphone overuse. Such overuse may lead to depression and/or anxiety, which can in turn result in sleep problems. University students with high depression and anxiety scores should be carefully monitored for smartphone addiction.","URL":"https://akademiai.com/doi/abs/10.1556/2006.4.2015.010","DOI":"10.1556/2006.4.2015.010","ISSN":"2062-5871","journalAbbreviation":"Journal of Behavioral Addictions","author":[{"family":"Demirci","given":"Kadir"},{"family":"Akgönül","given":"Mehmet"},{"family":"Akpinar","given":"Abdullah"}],"issued":{"date-parts":[["2015",6,1]]},"accessed":{"date-parts":[["2019",4,4]]}}}],"schema":"https://github.com/citation-style-language/schema/raw/master/csl-citation.json"} </w:instrText>
      </w:r>
      <w:r w:rsidR="00D27F09" w:rsidRPr="00C93696">
        <w:fldChar w:fldCharType="separate"/>
      </w:r>
      <w:r w:rsidR="00222C23" w:rsidRPr="00C93696">
        <w:t>(Demirci, Akgönül, &amp; Akpinar, 2015)</w:t>
      </w:r>
      <w:r w:rsidR="00D27F09" w:rsidRPr="00C93696">
        <w:fldChar w:fldCharType="end"/>
      </w:r>
      <w:r w:rsidR="007A2688" w:rsidRPr="00C93696">
        <w:t xml:space="preserve"> </w:t>
      </w:r>
      <w:r w:rsidR="00A544A6" w:rsidRPr="00C93696">
        <w:t>are most widely documented</w:t>
      </w:r>
      <w:r w:rsidR="004B1FE0" w:rsidRPr="00C93696">
        <w:t xml:space="preserve">. </w:t>
      </w:r>
      <w:r w:rsidR="00E318F9" w:rsidRPr="00C93696">
        <w:t>Excessive SPUse</w:t>
      </w:r>
      <w:r w:rsidR="004B1FE0" w:rsidRPr="00C93696">
        <w:t xml:space="preserve"> has also been associated with smoking tobacco, excessive alcohol consumption and school failure among adolescents</w:t>
      </w:r>
      <w:r w:rsidR="00254F5C" w:rsidRPr="00C93696">
        <w:t xml:space="preserve"> </w:t>
      </w:r>
      <w:r w:rsidR="00D27F09" w:rsidRPr="00C93696">
        <w:fldChar w:fldCharType="begin"/>
      </w:r>
      <w:r w:rsidR="00254F5C" w:rsidRPr="00C93696">
        <w:instrText xml:space="preserve"> ADDIN ZOTERO_ITEM CSL_CITATION {"citationID":"6rHr6gMN","properties":{"formattedCitation":"(Sachez-Martinez &amp; Otero, 2009)","plainCitation":"(Sachez-Martinez &amp; Otero, 2009)","noteIndex":0},"citationItems":[{"id":273,"uris":["http://zotero.org/users/5306498/items/PVCGC56G"],"uri":["http://zotero.org/users/5306498/items/PVCGC56G"],"itemData":{"id":273,"type":"webpage","title":"Factors associated with cell phone use in adolescents in the community of Madrid","container-title":"Pubmed","URL":"https://www.ncbi.nlm.nih.gov/pubmed/19072078","author":[{"literal":"Sachez-Martinez"},{"family":"Otero","given":""}],"issued":{"date-parts":[["2009"]]},"accessed":{"date-parts":[["2019",4,18]]}}}],"schema":"https://github.com/citation-style-language/schema/raw/master/csl-citation.json"} </w:instrText>
      </w:r>
      <w:r w:rsidR="00D27F09" w:rsidRPr="00C93696">
        <w:fldChar w:fldCharType="separate"/>
      </w:r>
      <w:r w:rsidR="00254F5C" w:rsidRPr="00C93696">
        <w:t>(Sachez-Martinez &amp; Otero, 2009)</w:t>
      </w:r>
      <w:r w:rsidR="00D27F09" w:rsidRPr="00C93696">
        <w:fldChar w:fldCharType="end"/>
      </w:r>
      <w:r>
        <w:t>.</w:t>
      </w:r>
      <w:r w:rsidR="004B1FE0">
        <w:t xml:space="preserve"> </w:t>
      </w:r>
      <w:r w:rsidR="00D27F09">
        <w:fldChar w:fldCharType="begin"/>
      </w:r>
      <w:r w:rsidR="009703FC">
        <w:instrText xml:space="preserve"> ADDIN ZOTERO_ITEM CSL_CITATION {"citationID":"8udZ4FYB","properties":{"formattedCitation":"(Lepp, Li, Barkley, &amp; Salehi-Esfahani, 2014)","plainCitation":"(Lepp, Li, Barkley, &amp; Salehi-Esfahani, 2014)","dontUpdate":true,"noteIndex":0},"citationItems":[{"id":201,"uris":["http://zotero.org/users/5306498/items/MMZ7ZKR5"],"uri":["http://zotero.org/users/5306498/items/MMZ7ZKR5"],"itemData":{"id":201,"type":"webpage","title":"Exploring the relationships between college students’ cell phone use, personality and leisure","container-title":"- ScienceDirect","URL":"https://www-sciencedirect-com.bris.idm.oclc.org/science/article/pii/S0747563214005822","author":[{"literal":"Lepp"},{"literal":"Li"},{"literal":"Barkley"},{"literal":"Salehi-Esfahani"}],"issued":{"date-parts":[["2014"]]},"accessed":{"date-parts":[["2019",4,11]]}}}],"schema":"https://github.com/citation-style-language/schema/raw/master/csl-citation.json"} </w:instrText>
      </w:r>
      <w:r w:rsidR="00D27F09">
        <w:fldChar w:fldCharType="separate"/>
      </w:r>
      <w:r w:rsidR="007F66FE" w:rsidRPr="007F66FE">
        <w:t xml:space="preserve">Lepp, Li, Barkley, &amp; Salehi-Esfahani, </w:t>
      </w:r>
      <w:r w:rsidR="007F66FE">
        <w:t>(</w:t>
      </w:r>
      <w:r w:rsidR="007F66FE" w:rsidRPr="007F66FE">
        <w:t>2014)</w:t>
      </w:r>
      <w:r w:rsidR="00D27F09">
        <w:fldChar w:fldCharType="end"/>
      </w:r>
      <w:r w:rsidR="007A2688">
        <w:t xml:space="preserve"> </w:t>
      </w:r>
      <w:r w:rsidR="001F3397">
        <w:t>suggest</w:t>
      </w:r>
      <w:r w:rsidR="007A2688">
        <w:t xml:space="preserve"> that h</w:t>
      </w:r>
      <w:r w:rsidR="003B008A">
        <w:t>igh frequency users of smart</w:t>
      </w:r>
      <w:r w:rsidR="005239D3">
        <w:t>phone</w:t>
      </w:r>
      <w:r w:rsidR="007A2688">
        <w:t>s</w:t>
      </w:r>
      <w:r w:rsidR="005239D3">
        <w:t xml:space="preserve"> are more likely to experience leisure time as stressful.</w:t>
      </w:r>
      <w:r w:rsidR="00683A81">
        <w:t xml:space="preserve"> Another study </w:t>
      </w:r>
      <w:r w:rsidR="00D27F09">
        <w:fldChar w:fldCharType="begin"/>
      </w:r>
      <w:r w:rsidR="002748CA">
        <w:instrText xml:space="preserve"> ADDIN ZOTERO_ITEM CSL_CITATION {"citationID":"IDOUK4R3","properties":{"formattedCitation":"(Lepp &amp; Barkley, 2014)","plainCitation":"(Lepp &amp; Barkley, 2014)","noteIndex":0},"citationItems":[{"id":275,"uris":["http://zotero.org/users/5306498/items/HFHNL7CX"],"uri":["http://zotero.org/users/5306498/items/HFHNL7CX"],"itemData":{"id":275,"type":"webpage","title":"The relationship between cell phone use, academic performance, anxiety, and Satisfaction with Life in college students","container-title":"ResearchGate","abstract":"ResearchGate is a network dedicated to science and research. Connect, collaborate and discover scientific publications, jobs and conferences. All for free.","URL":"https://www.researchgate.net/publication/268201535_The_relationship_between_cell_phone_use_academic_performance_anxiety_and_Satisfaction_with_Life_in_college_students","language":"en","author":[{"literal":"Lepp"},{"literal":"Barkley"}],"issued":{"date-parts":[["2014"]]},"accessed":{"date-parts":[["2019",4,19]]}}}],"schema":"https://github.com/citation-style-language/schema/raw/master/csl-citation.json"} </w:instrText>
      </w:r>
      <w:r w:rsidR="00D27F09">
        <w:fldChar w:fldCharType="separate"/>
      </w:r>
      <w:r w:rsidR="002748CA" w:rsidRPr="00683A81">
        <w:t>(Lepp &amp; Barkley, 2014)</w:t>
      </w:r>
      <w:r w:rsidR="00D27F09">
        <w:fldChar w:fldCharType="end"/>
      </w:r>
      <w:r w:rsidR="008669CC">
        <w:t xml:space="preserve"> argued</w:t>
      </w:r>
      <w:r w:rsidR="00683A81">
        <w:t xml:space="preserve"> </w:t>
      </w:r>
      <w:r w:rsidR="003B008A">
        <w:t>that</w:t>
      </w:r>
      <w:r w:rsidR="00683A81">
        <w:t xml:space="preserve"> </w:t>
      </w:r>
      <w:r w:rsidR="003B008A">
        <w:t>high SPUse is</w:t>
      </w:r>
      <w:r w:rsidR="00FB4B8B">
        <w:t xml:space="preserve"> negatively related</w:t>
      </w:r>
      <w:r w:rsidR="003869DB">
        <w:t xml:space="preserve"> with academic performance</w:t>
      </w:r>
      <w:r w:rsidR="00FB4B8B">
        <w:t xml:space="preserve"> and positively re</w:t>
      </w:r>
      <w:r w:rsidR="003869DB">
        <w:t>lated with anxiety and lower satisfaction with life</w:t>
      </w:r>
      <w:r w:rsidR="008669CC">
        <w:t xml:space="preserve"> in students.</w:t>
      </w:r>
      <w:r w:rsidR="007926E6">
        <w:t xml:space="preserve">  </w:t>
      </w:r>
    </w:p>
    <w:p w:rsidR="00BD3A21" w:rsidRDefault="002748CA" w:rsidP="00C93696">
      <w:r>
        <w:t xml:space="preserve">While several </w:t>
      </w:r>
      <w:r w:rsidR="003B008A">
        <w:t xml:space="preserve">quantitative </w:t>
      </w:r>
      <w:r>
        <w:t>studies have shown the psychological impact of SPUse,</w:t>
      </w:r>
      <w:r w:rsidR="004E0E31">
        <w:t xml:space="preserve"> very few qualitative studies to </w:t>
      </w:r>
      <w:r w:rsidR="007926E6">
        <w:t>my</w:t>
      </w:r>
      <w:r w:rsidR="004E0E31">
        <w:t xml:space="preserve"> knowledge have explored the</w:t>
      </w:r>
      <w:r w:rsidR="007926E6">
        <w:t xml:space="preserve"> </w:t>
      </w:r>
      <w:r w:rsidR="00DD2B0B">
        <w:t>relationship that SPUsers have with their smartphone.</w:t>
      </w:r>
      <w:r w:rsidR="00761CCE">
        <w:t xml:space="preserve"> A qualitative study done using focus group discussions showed </w:t>
      </w:r>
      <w:r w:rsidR="00761CCE">
        <w:lastRenderedPageBreak/>
        <w:t xml:space="preserve">that users have a very personal and unique way of using their phone </w:t>
      </w:r>
      <w:r w:rsidR="00656AD9">
        <w:t xml:space="preserve">that </w:t>
      </w:r>
      <w:r w:rsidR="00761CCE">
        <w:t xml:space="preserve">is not consistent across users </w:t>
      </w:r>
      <w:r w:rsidR="00D27F09">
        <w:fldChar w:fldCharType="begin"/>
      </w:r>
      <w:r w:rsidR="00761CCE">
        <w:instrText xml:space="preserve"> ADDIN ZOTERO_ITEM CSL_CITATION {"citationID":"4moMX3mL","properties":{"formattedCitation":"(Fullwood, Quinn, Kaye, &amp; Redding, 2017)","plainCitation":"(Fullwood, Quinn, Kaye, &amp; Redding, 2017)","noteIndex":0},"citationItems":[{"id":282,"uris":["http://zotero.org/users/5306498/items/8MKFVE5I"],"uri":["http://zotero.org/users/5306498/items/8MKFVE5I"],"itemData":{"id":282,"type":"article-journal","title":"My virtual friend: A qualitative analysis of the attitudes and experiences of Smartphone users: Implications for Smartphone attachment","container-title":"Computers in Human Behavior","page":"347-355","volume":"75","source":"ScienceDirect","abstract":"As mobile phones have evolved into Smartphones, they have become more than simple communication tools; transforming into personal assistants, entertainment devices and information gateways. There is a need to understand how this rapid transformation and complexity of Smartphone uses have impacted on users’ relationship with their phones. This study presents a thematic analysis of three focus group discussions around attitudes and experiences of owning and using Smartphones. Themes that emerged included a bifurcation in attitudes to Smartphones as simultaneously materialistic objects, and ones which users express anthropomorphic and sentimental views about. Participant accounts reflected the evolution of Smartphones from functional communication devices, to informational and recreational tools. Participants discussed using Smartphones to alleviate boredom and that device usage had become habituated for some users. However, context determined Smartphone use with some participants using them to feel secure while away from familiar settings. Participant accounts provide rich insights into different Smartphones uses and infer numerous implications for understanding why some users develop strong psychological attachments to them. Findings also imply that users may not be attached to the device itself, but rather the affordances on offer. The implications of these findings, for example in the assessment of Smartphone addiction, are discussed.","URL":"http://www.sciencedirect.com/science/article/pii/S0747563217303412","DOI":"10.1016/j.chb.2017.05.029","ISSN":"0747-5632","title-short":"My virtual friend","journalAbbreviation":"Computers in Human Behavior","author":[{"family":"Fullwood","given":"Chris"},{"family":"Quinn","given":"Sally"},{"family":"Kaye","given":"Linda K."},{"family":"Redding","given":"Charlotte"}],"issued":{"date-parts":[["2017",10,1]]},"accessed":{"date-parts":[["2019",4,19]]}}}],"schema":"https://github.com/citation-style-language/schema/raw/master/csl-citation.json"} </w:instrText>
      </w:r>
      <w:r w:rsidR="00D27F09">
        <w:fldChar w:fldCharType="separate"/>
      </w:r>
      <w:r w:rsidR="00761CCE" w:rsidRPr="00761CCE">
        <w:t>(Fullwood, Quinn, Kaye, &amp; Redding, 2017)</w:t>
      </w:r>
      <w:r w:rsidR="00D27F09">
        <w:fldChar w:fldCharType="end"/>
      </w:r>
      <w:r w:rsidR="00761CCE">
        <w:t xml:space="preserve">. </w:t>
      </w:r>
      <w:r w:rsidR="00535B36">
        <w:t>The current study aims to extend the existing research to</w:t>
      </w:r>
      <w:r w:rsidR="005239D3">
        <w:t xml:space="preserve"> better</w:t>
      </w:r>
      <w:r w:rsidR="00941774">
        <w:t xml:space="preserve"> understand the </w:t>
      </w:r>
      <w:r w:rsidR="00DD2B0B">
        <w:t>attitude</w:t>
      </w:r>
      <w:r w:rsidR="00656AD9">
        <w:t>s that underpin the</w:t>
      </w:r>
      <w:r w:rsidR="00DD2B0B">
        <w:t xml:space="preserve"> </w:t>
      </w:r>
      <w:r w:rsidR="00761CCE">
        <w:t>relationship</w:t>
      </w:r>
      <w:r w:rsidR="00656AD9">
        <w:t xml:space="preserve"> between SPUsers and</w:t>
      </w:r>
      <w:r w:rsidR="00DD2B0B">
        <w:t xml:space="preserve"> smartphone</w:t>
      </w:r>
      <w:r w:rsidR="00656AD9">
        <w:t>s</w:t>
      </w:r>
      <w:r w:rsidR="00DD2B0B">
        <w:t>.</w:t>
      </w:r>
      <w:r w:rsidR="00BD3A21">
        <w:t xml:space="preserve"> To address this enquiry, we </w:t>
      </w:r>
      <w:r w:rsidR="000D48D7">
        <w:t>pose an exploratory research q</w:t>
      </w:r>
      <w:r w:rsidR="00761CCE">
        <w:t>uestion</w:t>
      </w:r>
      <w:r w:rsidR="000D48D7">
        <w:t xml:space="preserve"> ‘</w:t>
      </w:r>
      <w:r w:rsidR="00BD3A21">
        <w:t>What are the attitudes, thoughts and feelings th</w:t>
      </w:r>
      <w:r w:rsidR="00A70901">
        <w:t xml:space="preserve">at describe the relationship between </w:t>
      </w:r>
      <w:r w:rsidR="00BD3A21">
        <w:t xml:space="preserve">users </w:t>
      </w:r>
      <w:r w:rsidR="00A70901">
        <w:t>and</w:t>
      </w:r>
      <w:r w:rsidR="00BD3A21">
        <w:t xml:space="preserve"> their smartphone</w:t>
      </w:r>
      <w:r w:rsidR="000D48D7">
        <w:t>?’</w:t>
      </w:r>
    </w:p>
    <w:p w:rsidR="002A4326" w:rsidRDefault="002A4326" w:rsidP="0023308B">
      <w:pPr>
        <w:pStyle w:val="APAHeading"/>
        <w:numPr>
          <w:ilvl w:val="0"/>
          <w:numId w:val="0"/>
        </w:numPr>
        <w:ind w:left="426" w:hanging="426"/>
        <w:jc w:val="center"/>
      </w:pPr>
      <w:r>
        <w:t>Method</w:t>
      </w:r>
    </w:p>
    <w:p w:rsidR="00D724D3" w:rsidRDefault="002A4326" w:rsidP="00AE4CCE">
      <w:pPr>
        <w:pStyle w:val="APAsub-heading"/>
        <w:numPr>
          <w:ilvl w:val="0"/>
          <w:numId w:val="0"/>
        </w:numPr>
        <w:ind w:left="426" w:hanging="426"/>
      </w:pPr>
      <w:r>
        <w:t>Research Design</w:t>
      </w:r>
    </w:p>
    <w:p w:rsidR="00650F1E" w:rsidRDefault="00D724D3" w:rsidP="00C93696">
      <w:r>
        <w:t xml:space="preserve">This study uses </w:t>
      </w:r>
      <w:r w:rsidR="00134470">
        <w:t xml:space="preserve">an exploratory </w:t>
      </w:r>
      <w:r>
        <w:t>qualitative research methodology and social psychological approach with a constructionist epistemology to examine the relationship that SPUsers have with their smartphones.</w:t>
      </w:r>
      <w:r w:rsidR="00AC2798">
        <w:t xml:space="preserve"> A constructionist epistemology denotes </w:t>
      </w:r>
      <w:r w:rsidR="00D82DDD">
        <w:t>that we actively and purposefully construct our reality</w:t>
      </w:r>
      <w:r w:rsidR="00AC2798">
        <w:t xml:space="preserve"> in a given context</w:t>
      </w:r>
      <w:r w:rsidR="00D82DDD">
        <w:t xml:space="preserve"> and interpret it from the meanings available to us</w:t>
      </w:r>
      <w:r w:rsidR="00650F1E">
        <w:t xml:space="preserve"> </w:t>
      </w:r>
      <w:r w:rsidR="00D27F09">
        <w:fldChar w:fldCharType="begin"/>
      </w:r>
      <w:r w:rsidR="00650F1E">
        <w:instrText xml:space="preserve"> ADDIN ZOTERO_ITEM CSL_CITATION {"citationID":"F6sreePg","properties":{"formattedCitation":"(Gergen, 1985)","plainCitation":"(Gergen, 1985)","noteIndex":0},"citationItems":[{"id":285,"uris":["http://zotero.org/users/5306498/items/DASSFSQZ"],"uri":["http://zotero.org/users/5306498/items/DASSFSQZ"],"itemData":{"id":285,"type":"article-journal","title":"The Social Constructionist Movement In Modern Psychology","container-title":"American Psychologist","page":"266-275","URL":"https://works.swarthmore.edu/fac-psychology/328","DOI":"10.1037//0003-066X.40.3.266","author":[{"family":"Gergen","given":"Kenneth"}],"issued":{"date-parts":[["1985",3,1]]}}}],"schema":"https://github.com/citation-style-language/schema/raw/master/csl-citation.json"} </w:instrText>
      </w:r>
      <w:r w:rsidR="00D27F09">
        <w:fldChar w:fldCharType="separate"/>
      </w:r>
      <w:r w:rsidR="00650F1E" w:rsidRPr="00650F1E">
        <w:t>(Gergen, 1985)</w:t>
      </w:r>
      <w:r w:rsidR="00D27F09">
        <w:fldChar w:fldCharType="end"/>
      </w:r>
      <w:r w:rsidR="00AC2798">
        <w:t>.</w:t>
      </w:r>
      <w:r w:rsidR="00650F1E">
        <w:t xml:space="preserve"> </w:t>
      </w:r>
      <w:r w:rsidR="00710A94">
        <w:t>Each person lives in a sociocultural setting and their views and attitudes towards their smartphone</w:t>
      </w:r>
      <w:r w:rsidR="008669CC">
        <w:t>s</w:t>
      </w:r>
      <w:r w:rsidR="00710A94">
        <w:t xml:space="preserve"> </w:t>
      </w:r>
      <w:r w:rsidR="00656AD9">
        <w:t>are</w:t>
      </w:r>
      <w:r w:rsidR="00710A94">
        <w:t xml:space="preserve"> constructed on the basis of the prevailing sociocultural principles. </w:t>
      </w:r>
      <w:r w:rsidR="00650F1E">
        <w:t>Interviews were utilise</w:t>
      </w:r>
      <w:r w:rsidR="00761CCE">
        <w:t xml:space="preserve">d as the data collection method and a thematic analysis </w:t>
      </w:r>
      <w:r w:rsidR="00394229">
        <w:t xml:space="preserve">was </w:t>
      </w:r>
      <w:r w:rsidR="00761CCE">
        <w:t xml:space="preserve">carried out. </w:t>
      </w:r>
      <w:r w:rsidR="008669CC">
        <w:t xml:space="preserve">This study is </w:t>
      </w:r>
      <w:r w:rsidR="00011FC6">
        <w:t>approved by the Faculty of Science Human Research Ethics Committee at the University of Bristol.</w:t>
      </w:r>
      <w:r w:rsidR="007F4876">
        <w:t xml:space="preserve"> </w:t>
      </w:r>
      <w:r w:rsidR="00D82DDD">
        <w:rPr>
          <w:b/>
          <w:color w:val="FF0000"/>
        </w:rPr>
        <w:t xml:space="preserve"> </w:t>
      </w:r>
    </w:p>
    <w:p w:rsidR="00011FC6" w:rsidRDefault="00011FC6" w:rsidP="00AE4CCE">
      <w:pPr>
        <w:pStyle w:val="APAsub-heading"/>
        <w:numPr>
          <w:ilvl w:val="0"/>
          <w:numId w:val="0"/>
        </w:numPr>
        <w:ind w:left="426" w:hanging="426"/>
      </w:pPr>
      <w:r>
        <w:t>Researcher description</w:t>
      </w:r>
    </w:p>
    <w:p w:rsidR="00011FC6" w:rsidRDefault="00011FC6" w:rsidP="00C93696">
      <w:r>
        <w:t xml:space="preserve">The current study is a group class project in which each of the four students in the group were involved in </w:t>
      </w:r>
      <w:r w:rsidR="007F4876">
        <w:t xml:space="preserve">framing the </w:t>
      </w:r>
      <w:r w:rsidR="0036389A">
        <w:t>research problem, creating the i</w:t>
      </w:r>
      <w:r w:rsidR="007F4876">
        <w:t>nterview guide</w:t>
      </w:r>
      <w:r w:rsidR="007657B1">
        <w:t>,</w:t>
      </w:r>
      <w:r w:rsidR="007F4876">
        <w:t xml:space="preserve"> recruiting</w:t>
      </w:r>
      <w:r w:rsidR="00AB3C04">
        <w:t xml:space="preserve"> and</w:t>
      </w:r>
      <w:r w:rsidR="007657B1">
        <w:t xml:space="preserve"> </w:t>
      </w:r>
      <w:r w:rsidR="007F4876">
        <w:t>interviewing</w:t>
      </w:r>
      <w:r w:rsidR="007657B1">
        <w:t xml:space="preserve"> </w:t>
      </w:r>
      <w:r w:rsidR="00AB3C04">
        <w:t>one participant each</w:t>
      </w:r>
      <w:r w:rsidR="007657B1">
        <w:t xml:space="preserve"> along with their transcription</w:t>
      </w:r>
      <w:r w:rsidR="0068027B">
        <w:t>s</w:t>
      </w:r>
      <w:r w:rsidR="007F4876">
        <w:t>.</w:t>
      </w:r>
      <w:r w:rsidR="00890E5B">
        <w:t xml:space="preserve"> </w:t>
      </w:r>
      <w:r w:rsidR="008669CC">
        <w:t>D</w:t>
      </w:r>
      <w:r w:rsidR="00AB3C04">
        <w:t xml:space="preserve">ata analysis </w:t>
      </w:r>
      <w:r w:rsidR="00890E5B">
        <w:t xml:space="preserve">of all scripts </w:t>
      </w:r>
      <w:r w:rsidR="00AB3C04">
        <w:t>and report writing</w:t>
      </w:r>
      <w:r w:rsidR="0068027B">
        <w:t xml:space="preserve"> was </w:t>
      </w:r>
      <w:r w:rsidR="003E315C">
        <w:t>later completed by self</w:t>
      </w:r>
      <w:r w:rsidR="00AB3C04">
        <w:t>.</w:t>
      </w:r>
      <w:r w:rsidR="007F4876">
        <w:t xml:space="preserve"> </w:t>
      </w:r>
      <w:r w:rsidR="00DA5475">
        <w:t>In order to improve the rigor and reliability</w:t>
      </w:r>
      <w:r>
        <w:t xml:space="preserve"> of the study, </w:t>
      </w:r>
      <w:r w:rsidR="00DA5475">
        <w:t>I shared the themes and sub-themes with other members of the group and accordingly refined them further. R</w:t>
      </w:r>
      <w:r>
        <w:t xml:space="preserve">eflexive practices were engaged throughout the </w:t>
      </w:r>
      <w:r>
        <w:lastRenderedPageBreak/>
        <w:t xml:space="preserve">research.  Reflexivity is the acknowledgement by the researcher that their values, beliefs and experiences influence their research </w:t>
      </w:r>
      <w:r w:rsidR="00D27F09">
        <w:fldChar w:fldCharType="begin"/>
      </w:r>
      <w:r>
        <w:instrText xml:space="preserve"> ADDIN ZOTERO_ITEM CSL_CITATION {"citationID":"Y94fSSKd","properties":{"formattedCitation":"(Horsburgh, 2003)","plainCitation":"(Horsburgh, 2003)","noteIndex":0},"citationItems":[{"id":299,"uris":["http://zotero.org/users/5306498/items/WB3P68KM"],"uri":["http://zotero.org/users/5306498/items/WB3P68KM"],"itemData":{"id":299,"type":"webpage","title":"Evaluation of qualitative research","container-title":"Journal of Clinical Nursing - Wiley Online Library","URL":"https://onlinelibrary-wiley-com.bris.idm.oclc.org/doi/full/10.1046/j.1365-2702.2003.00683.x","author":[{"literal":"Horsburgh"}],"issued":{"date-parts":[["2003"]]},"accessed":{"date-parts":[["2019",4,20]]}}}],"schema":"https://github.com/citation-style-language/schema/raw/master/csl-citation.json"} </w:instrText>
      </w:r>
      <w:r w:rsidR="00D27F09">
        <w:fldChar w:fldCharType="separate"/>
      </w:r>
      <w:r w:rsidRPr="009703FC">
        <w:t>(Horsburgh, 2003)</w:t>
      </w:r>
      <w:r w:rsidR="00D27F09">
        <w:fldChar w:fldCharType="end"/>
      </w:r>
      <w:r>
        <w:t xml:space="preserve">. Being a </w:t>
      </w:r>
      <w:r w:rsidR="00FF6BC9">
        <w:t>smartphone user</w:t>
      </w:r>
      <w:r>
        <w:t xml:space="preserve"> myself and as someone who has struggled with its psychosocial impact on </w:t>
      </w:r>
      <w:r w:rsidR="007F4876">
        <w:t>self,</w:t>
      </w:r>
      <w:r>
        <w:t xml:space="preserve"> I was mindful of </w:t>
      </w:r>
      <w:r w:rsidR="00B71C4F">
        <w:t xml:space="preserve">balancing </w:t>
      </w:r>
      <w:r>
        <w:t>parti</w:t>
      </w:r>
      <w:r w:rsidR="00B71C4F">
        <w:t>cipants’ narrative and my interpretations</w:t>
      </w:r>
      <w:r w:rsidR="00CE5D1B">
        <w:t>.</w:t>
      </w:r>
      <w:r w:rsidR="00B71C4F">
        <w:t xml:space="preserve">  </w:t>
      </w:r>
    </w:p>
    <w:p w:rsidR="00180817" w:rsidRDefault="00650F1E" w:rsidP="00AE4CCE">
      <w:pPr>
        <w:pStyle w:val="APAsub-heading"/>
        <w:numPr>
          <w:ilvl w:val="0"/>
          <w:numId w:val="0"/>
        </w:numPr>
        <w:ind w:left="426" w:hanging="426"/>
      </w:pPr>
      <w:r>
        <w:t>Participants</w:t>
      </w:r>
      <w:r w:rsidR="00AC2798">
        <w:t xml:space="preserve">  </w:t>
      </w:r>
      <w:r w:rsidR="00D724D3">
        <w:t xml:space="preserve">  </w:t>
      </w:r>
      <w:r w:rsidR="00BD3A21">
        <w:t xml:space="preserve"> </w:t>
      </w:r>
      <w:r w:rsidR="00941774">
        <w:t xml:space="preserve"> </w:t>
      </w:r>
      <w:r w:rsidR="005239D3">
        <w:t xml:space="preserve"> </w:t>
      </w:r>
      <w:r w:rsidR="004E0E31">
        <w:t xml:space="preserve"> </w:t>
      </w:r>
    </w:p>
    <w:p w:rsidR="00650F1E" w:rsidRDefault="00650F1E" w:rsidP="00C93696">
      <w:r>
        <w:t>Four participants</w:t>
      </w:r>
      <w:r w:rsidR="003B008A">
        <w:t xml:space="preserve"> above the age of 18 yrs and </w:t>
      </w:r>
      <w:r>
        <w:t>fluent in English were recruited</w:t>
      </w:r>
      <w:r w:rsidR="00890E5B">
        <w:t xml:space="preserve"> through convenience sampling method</w:t>
      </w:r>
      <w:r w:rsidR="00CE5D1B">
        <w:t>. Using a smartphone was the criterion</w:t>
      </w:r>
      <w:r>
        <w:t xml:space="preserve"> for selection. </w:t>
      </w:r>
      <w:r w:rsidR="000360B2">
        <w:t>Participants used their smartphone for an average of</w:t>
      </w:r>
      <w:r w:rsidR="00325152">
        <w:t xml:space="preserve"> 2.5 h</w:t>
      </w:r>
      <w:r w:rsidR="00CE5D1B">
        <w:t>ou</w:t>
      </w:r>
      <w:r w:rsidR="00325152">
        <w:t xml:space="preserve">rs a day. </w:t>
      </w:r>
      <w:r w:rsidR="00134470">
        <w:t xml:space="preserve">Prior to the interview, participants were given a participant information sheet </w:t>
      </w:r>
      <w:r w:rsidR="00CE5D1B">
        <w:t>and informed about the aim</w:t>
      </w:r>
      <w:r w:rsidR="00D15E99">
        <w:t>s</w:t>
      </w:r>
      <w:r w:rsidR="00CE5D1B">
        <w:t xml:space="preserve"> of t</w:t>
      </w:r>
      <w:r w:rsidR="00134470">
        <w:t xml:space="preserve">he study. </w:t>
      </w:r>
      <w:r>
        <w:t>The study conformed</w:t>
      </w:r>
      <w:r w:rsidR="0036389A">
        <w:t xml:space="preserve"> to all ethical requirements including </w:t>
      </w:r>
      <w:r>
        <w:t>participant consent, withdrawal from study and confidentiality. Pseudonyms have been used throughout the study to maintain participant confidentiality. Due to the small sample size, participan</w:t>
      </w:r>
      <w:r w:rsidR="00325152">
        <w:t>t demographics were kept confidential</w:t>
      </w:r>
      <w:r>
        <w:t xml:space="preserve">. </w:t>
      </w:r>
    </w:p>
    <w:p w:rsidR="00650F1E" w:rsidRDefault="00650F1E" w:rsidP="00AE4CCE">
      <w:pPr>
        <w:pStyle w:val="APAsub-heading"/>
        <w:numPr>
          <w:ilvl w:val="0"/>
          <w:numId w:val="0"/>
        </w:numPr>
        <w:ind w:left="426" w:hanging="426"/>
      </w:pPr>
      <w:r>
        <w:t>Data Collection</w:t>
      </w:r>
    </w:p>
    <w:p w:rsidR="007657B1" w:rsidRDefault="00650F1E" w:rsidP="00C93696">
      <w:pPr>
        <w:rPr>
          <w:color w:val="FF0000"/>
        </w:rPr>
      </w:pPr>
      <w:r>
        <w:t>Data was obtained from semi-structured interviews</w:t>
      </w:r>
      <w:r w:rsidR="00CE5D1B">
        <w:t xml:space="preserve">. </w:t>
      </w:r>
      <w:r w:rsidR="000E4B27">
        <w:t xml:space="preserve">Interviews are a popular method of data collection </w:t>
      </w:r>
      <w:r w:rsidR="00590697">
        <w:t>for a constructivist research</w:t>
      </w:r>
      <w:r w:rsidR="00FC6A18">
        <w:t xml:space="preserve"> </w:t>
      </w:r>
      <w:r w:rsidR="000C1F4F">
        <w:t xml:space="preserve">as they provide insights into how meanings are constructed </w:t>
      </w:r>
      <w:r w:rsidR="00D27F09">
        <w:fldChar w:fldCharType="begin"/>
      </w:r>
      <w:r w:rsidR="00FC6A18">
        <w:instrText xml:space="preserve"> ADDIN ZOTERO_ITEM CSL_CITATION {"citationID":"TNbHRKU8","properties":{"formattedCitation":"(Silverman, 2013)","plainCitation":"(Silverman, 2013)","noteIndex":0},"citationItems":[{"id":302,"uris":["http://zotero.org/users/5306498/items/TIJPGPKD"],"uri":["http://zotero.org/users/5306498/items/TIJPGPKD"],"itemData":{"id":302,"type":"book","title":"Doing Qualitative Research A Practical Handbook Fourth Edition","publisher":"Sage","number-of-pages":"488","source":"research.gold.ac.uk","abstract":"In the fourth edition of his best-selling textbook, David Silverman provides a step-by-step guide to planning and conducting qualitative research. Using real examples from real postgraduate students, the book makes it easy to link theory to methods and shows how to move from understanding the principles of qualitative research to doing it yourself. \n \n The new edition has been fully updated and now includes:\n\n- a brand new chapter on formulating a research question appropriate for qualitative research\n - an expanded discussion of the role of theory in research \n - extended discussion of case study research and the number of cases needed for effective qualitative research\n - further coverage of focus groups and analysing internet data\n - new student examples from around the world\n - a new section on the common pitfalls encountered in qualitative research\n - an expanded companion website with more student examples and videos.","URL":"http://research.gold.ac.uk/13622/","ISBN":"978-1-4462-6015-9","author":[{"family":"Silverman","given":"David"}],"issued":{"date-parts":[["2013"]]},"accessed":{"date-parts":[["2019",4,21]]}}}],"schema":"https://github.com/citation-style-language/schema/raw/master/csl-citation.json"} </w:instrText>
      </w:r>
      <w:r w:rsidR="00D27F09">
        <w:fldChar w:fldCharType="separate"/>
      </w:r>
      <w:r w:rsidR="00FC6A18" w:rsidRPr="00590697">
        <w:t>(Silverman, 2013)</w:t>
      </w:r>
      <w:r w:rsidR="00D27F09">
        <w:fldChar w:fldCharType="end"/>
      </w:r>
      <w:r w:rsidR="00FC6A18">
        <w:t xml:space="preserve">. </w:t>
      </w:r>
      <w:r w:rsidR="00C41008">
        <w:t>Who better to desc</w:t>
      </w:r>
      <w:r w:rsidR="00CE5D1B">
        <w:t>ribe the relationship between SPUsers and smartphones than SP</w:t>
      </w:r>
      <w:r w:rsidR="00234690">
        <w:t>Users themselves?</w:t>
      </w:r>
      <w:r w:rsidR="00C41008">
        <w:t xml:space="preserve"> </w:t>
      </w:r>
      <w:r w:rsidR="00CE5D1B">
        <w:t>A</w:t>
      </w:r>
      <w:r w:rsidR="0051591E">
        <w:t xml:space="preserve">n </w:t>
      </w:r>
      <w:r w:rsidR="00325152">
        <w:t>I</w:t>
      </w:r>
      <w:r w:rsidR="0051591E">
        <w:t>nterview Guide</w:t>
      </w:r>
      <w:r w:rsidR="00325152">
        <w:t xml:space="preserve"> (Appendix A</w:t>
      </w:r>
      <w:r w:rsidR="005F45CB">
        <w:t>)</w:t>
      </w:r>
      <w:r w:rsidR="0051591E">
        <w:t xml:space="preserve"> was created which consisted of open-ended question</w:t>
      </w:r>
      <w:r w:rsidR="00EB3E56">
        <w:t xml:space="preserve">s </w:t>
      </w:r>
      <w:r w:rsidR="00590697">
        <w:t>alo</w:t>
      </w:r>
      <w:r w:rsidR="00234690">
        <w:t>ng with follow-up questions</w:t>
      </w:r>
      <w:r w:rsidR="00FC6A18">
        <w:t xml:space="preserve"> </w:t>
      </w:r>
      <w:r w:rsidR="00D27F09">
        <w:fldChar w:fldCharType="begin"/>
      </w:r>
      <w:r w:rsidR="00FC6A18">
        <w:instrText xml:space="preserve"> ADDIN ZOTERO_ITEM CSL_CITATION {"citationID":"wjs1guSr","properties":{"formattedCitation":"(Turner, 2010)","plainCitation":"(Turner, 2010)","noteIndex":0},"citationItems":[{"id":306,"uris":["http://zotero.org/users/5306498/items/VPLXNYIZ"],"uri":["http://zotero.org/users/5306498/items/VPLXNYIZ"],"itemData":{"id":306,"type":"article-journal","title":"Qualitative Interview Design: A Practical Guide for Novice Investigators","container-title":"The Qualitative Report","page":"754","volume":"15","issue":"3","source":"www.questia.com","abstract":"Qualitative research design can be complicated depending upon the level of experience a...","URL":"https://www.questia.com/library/journal/1G1-231310633/qualitative-interview-design-a-practical-guide-for","ISSN":"1052-0147","title-short":"Qualitative Interview Design","language":"eng","author":[{"family":"Turner","given":"Daniel W."}],"issued":{"date-parts":[["2010",5,1]]},"accessed":{"date-parts":[["2019",4,21]]}}}],"schema":"https://github.com/citation-style-language/schema/raw/master/csl-citation.json"} </w:instrText>
      </w:r>
      <w:r w:rsidR="00D27F09">
        <w:fldChar w:fldCharType="separate"/>
      </w:r>
      <w:r w:rsidR="00FC6A18" w:rsidRPr="00FC6A18">
        <w:t>(Turner, 2010)</w:t>
      </w:r>
      <w:r w:rsidR="00D27F09">
        <w:fldChar w:fldCharType="end"/>
      </w:r>
      <w:r w:rsidR="00FC6A18">
        <w:t>.</w:t>
      </w:r>
      <w:r w:rsidR="00590697">
        <w:t xml:space="preserve"> </w:t>
      </w:r>
      <w:r w:rsidR="00325152">
        <w:t xml:space="preserve">However each interviewer was asked to be flexible and add or omit questions according to the demands of the individual context. </w:t>
      </w:r>
      <w:r w:rsidR="00234690">
        <w:t>I</w:t>
      </w:r>
      <w:r w:rsidR="00134470">
        <w:t>nterview</w:t>
      </w:r>
      <w:r w:rsidR="00234690">
        <w:t>s were</w:t>
      </w:r>
      <w:r w:rsidR="00134470">
        <w:t xml:space="preserve"> concluded only after participant</w:t>
      </w:r>
      <w:r w:rsidR="00325152">
        <w:t>s were satisfied</w:t>
      </w:r>
      <w:r w:rsidR="003C5E56">
        <w:t xml:space="preserve"> that they had covered everything </w:t>
      </w:r>
      <w:r w:rsidR="00134470">
        <w:t xml:space="preserve">they deemed important </w:t>
      </w:r>
      <w:r w:rsidR="003C5E56">
        <w:t>regard</w:t>
      </w:r>
      <w:r w:rsidR="00234690">
        <w:t>ing</w:t>
      </w:r>
      <w:r w:rsidR="003C5E56">
        <w:t xml:space="preserve"> the topic</w:t>
      </w:r>
      <w:r w:rsidR="0084472A">
        <w:t xml:space="preserve">. </w:t>
      </w:r>
      <w:r w:rsidR="007657B1">
        <w:t>Average interview time was 20 min</w:t>
      </w:r>
      <w:r w:rsidR="00FC6A18">
        <w:t>ute</w:t>
      </w:r>
      <w:r w:rsidR="007657B1">
        <w:t xml:space="preserve">s. </w:t>
      </w:r>
      <w:r w:rsidR="00234690">
        <w:t>I</w:t>
      </w:r>
      <w:r w:rsidR="007657B1">
        <w:t>nterviews wer</w:t>
      </w:r>
      <w:r w:rsidR="005064A6">
        <w:t xml:space="preserve">e audio recorded and then orthographically </w:t>
      </w:r>
      <w:r w:rsidR="007657B1">
        <w:t>transcribed</w:t>
      </w:r>
      <w:r w:rsidR="007657B1" w:rsidRPr="0036389A">
        <w:t>.</w:t>
      </w:r>
      <w:r w:rsidR="00B97306" w:rsidRPr="0036389A">
        <w:t xml:space="preserve"> </w:t>
      </w:r>
      <w:r w:rsidR="005F45CB" w:rsidRPr="0036389A">
        <w:t xml:space="preserve"> </w:t>
      </w:r>
    </w:p>
    <w:p w:rsidR="00BE38B3" w:rsidRDefault="007657B1" w:rsidP="00AE4CCE">
      <w:pPr>
        <w:pStyle w:val="APAsub-heading"/>
        <w:numPr>
          <w:ilvl w:val="0"/>
          <w:numId w:val="0"/>
        </w:numPr>
        <w:ind w:left="426" w:hanging="426"/>
      </w:pPr>
      <w:r>
        <w:lastRenderedPageBreak/>
        <w:t>Data Analysis</w:t>
      </w:r>
    </w:p>
    <w:p w:rsidR="00650F1E" w:rsidRDefault="00650F1E" w:rsidP="00C93696">
      <w:r>
        <w:t>Thematic analysis was used to identify the</w:t>
      </w:r>
      <w:r w:rsidR="000D48D7">
        <w:t xml:space="preserve"> latent</w:t>
      </w:r>
      <w:r>
        <w:t xml:space="preserve"> themes related to the relationship SPUsers have with their smartphones. The analysis </w:t>
      </w:r>
      <w:r w:rsidR="008E5269">
        <w:t>conformed to</w:t>
      </w:r>
      <w:r>
        <w:t xml:space="preserve"> the </w:t>
      </w:r>
      <w:r w:rsidR="00E467BA">
        <w:t xml:space="preserve">six steps </w:t>
      </w:r>
      <w:r>
        <w:t>recommend</w:t>
      </w:r>
      <w:r w:rsidR="00E467BA">
        <w:t>ed</w:t>
      </w:r>
      <w:r>
        <w:t xml:space="preserve"> by </w:t>
      </w:r>
      <w:r w:rsidR="00D27F09">
        <w:fldChar w:fldCharType="begin"/>
      </w:r>
      <w:r w:rsidR="00761CCE">
        <w:instrText xml:space="preserve"> ADDIN ZOTERO_ITEM CSL_CITATION {"citationID":"xzmB8ijr","properties":{"formattedCitation":"(Braun &amp; Clarke, 2006)","plainCitation":"(Braun &amp; Clarke, 2006)","dontUpdate":true,"noteIndex":0},"citationItems":[{"id":288,"uris":["http://zotero.org/users/5306498/items/Y22SRJ5S"],"uri":["http://zotero.org/users/5306498/items/Y22SRJ5S"],"itemData":{"id":288,"type":"article-journal","title":"Using thematic analysis in psychology","container-title":"Qualitative Research in Psychology","page":"77-101","volume":"3","issue":"2","source":"Taylor and Francis+NEJM","abstract":"Thematic analysis is a poorly demarcated, rarely acknowledged, yet widely used qualitative analytic method within psychology. In this paper, we argue that it offers an accessible and theoretically flexible approach to analysing qualitative data. We outline what thematic analysis is, locating it in relation to other qualitative analytic methods that search for themes or patterns, and in relation to different epistemological and ontological positions. We then provide clear guidelines to those wanting to start thematic analysis, or conduct it in a more deliberate and rigorous way, and consider potential pitfalls in conducting thematic analysis. Finally, we outline the disadvantages and advantages of thematic analysis. We conclude by advocating thematic analysis as a useful and flexible method for qualitative research in and beyond psychology.","URL":"https://www.tandfonline.com/doi/abs/10.1191/1478088706qp063oa","DOI":"10.1191/1478088706qp063oa","ISSN":"1478-0887","author":[{"family":"Braun","given":"Virginia"},{"family":"Clarke","given":"Victoria"}],"issued":{"date-parts":[["2006",1,1]]},"accessed":{"date-parts":[["2019",4,19]]}}}],"schema":"https://github.com/citation-style-language/schema/raw/master/csl-citation.json"} </w:instrText>
      </w:r>
      <w:r w:rsidR="00D27F09">
        <w:fldChar w:fldCharType="separate"/>
      </w:r>
      <w:r w:rsidR="008E5269" w:rsidRPr="008E5269">
        <w:t xml:space="preserve">Braun &amp; Clarke, </w:t>
      </w:r>
      <w:r w:rsidR="008E5269">
        <w:t>(</w:t>
      </w:r>
      <w:r w:rsidR="008E5269" w:rsidRPr="008E5269">
        <w:t>2006)</w:t>
      </w:r>
      <w:r w:rsidR="00D27F09">
        <w:fldChar w:fldCharType="end"/>
      </w:r>
      <w:r w:rsidR="008E5269">
        <w:t xml:space="preserve">: </w:t>
      </w:r>
      <w:r w:rsidR="00E467BA">
        <w:t>(1) familiarisation with the data (2) generation of initial codes (3)</w:t>
      </w:r>
      <w:r w:rsidR="008E5269">
        <w:t xml:space="preserve"> searching f</w:t>
      </w:r>
      <w:r w:rsidR="00E467BA">
        <w:t>or themes (4)</w:t>
      </w:r>
      <w:r w:rsidR="008E5269">
        <w:t xml:space="preserve"> reviewing themes</w:t>
      </w:r>
      <w:r w:rsidR="00E467BA">
        <w:t xml:space="preserve"> (5)</w:t>
      </w:r>
      <w:r w:rsidR="00077285">
        <w:t xml:space="preserve"> </w:t>
      </w:r>
      <w:r w:rsidR="008E5269">
        <w:t>defining and naming themes</w:t>
      </w:r>
      <w:r w:rsidR="00077285">
        <w:t xml:space="preserve"> and </w:t>
      </w:r>
      <w:r w:rsidR="00E467BA">
        <w:t xml:space="preserve">(6) </w:t>
      </w:r>
      <w:r w:rsidR="00077285">
        <w:t>producing report</w:t>
      </w:r>
      <w:r w:rsidR="008E5269">
        <w:t xml:space="preserve">. Following </w:t>
      </w:r>
      <w:r w:rsidR="0095537C">
        <w:t xml:space="preserve">the </w:t>
      </w:r>
      <w:r w:rsidR="008E5269">
        <w:t xml:space="preserve">transcription, the qualitative data analysis </w:t>
      </w:r>
      <w:r w:rsidR="0095537C">
        <w:t xml:space="preserve">was done using </w:t>
      </w:r>
      <w:r w:rsidR="00234690">
        <w:t>NVivo program</w:t>
      </w:r>
      <w:r w:rsidR="00A92B19">
        <w:t xml:space="preserve"> (QSR International Pty Ltd. Version </w:t>
      </w:r>
      <w:r w:rsidR="0001660F">
        <w:t>11</w:t>
      </w:r>
      <w:r w:rsidR="00A92B19">
        <w:t>)</w:t>
      </w:r>
      <w:r w:rsidR="008E5269">
        <w:t xml:space="preserve">. </w:t>
      </w:r>
      <w:r w:rsidR="00B97306">
        <w:t xml:space="preserve">In order to </w:t>
      </w:r>
      <w:r w:rsidR="00B71C4F">
        <w:t xml:space="preserve">be as faithful as possible to participants’ narratives and </w:t>
      </w:r>
      <w:r w:rsidR="00B97306">
        <w:t xml:space="preserve">reduce my </w:t>
      </w:r>
      <w:r w:rsidR="00163050">
        <w:t xml:space="preserve">personal </w:t>
      </w:r>
      <w:r w:rsidR="00B97306">
        <w:t xml:space="preserve">biases on the themes, I used </w:t>
      </w:r>
      <w:r w:rsidR="00E467BA">
        <w:t>inductive thematic analysis</w:t>
      </w:r>
      <w:r w:rsidR="00B97306">
        <w:t xml:space="preserve"> by repeatedly going through the data and</w:t>
      </w:r>
      <w:r w:rsidR="00E467BA">
        <w:t xml:space="preserve"> </w:t>
      </w:r>
      <w:r w:rsidR="00163050">
        <w:t xml:space="preserve">refining the </w:t>
      </w:r>
      <w:r w:rsidR="00B97306">
        <w:t xml:space="preserve">codes </w:t>
      </w:r>
      <w:r w:rsidR="00017C5C">
        <w:t xml:space="preserve">so </w:t>
      </w:r>
      <w:r w:rsidR="00B97306">
        <w:t>t</w:t>
      </w:r>
      <w:r w:rsidR="00017C5C">
        <w:t>hat they accurately represent the</w:t>
      </w:r>
      <w:r w:rsidR="00B97306">
        <w:t xml:space="preserve"> </w:t>
      </w:r>
      <w:r w:rsidR="00CA077B">
        <w:t>participants’ account</w:t>
      </w:r>
      <w:r w:rsidR="00B97306">
        <w:t>.</w:t>
      </w:r>
      <w:r w:rsidR="00CA077B">
        <w:t xml:space="preserve"> Texts were classified under one or more codes. </w:t>
      </w:r>
      <w:r w:rsidR="00B80285">
        <w:t xml:space="preserve">Codes dealing with similar subjects were </w:t>
      </w:r>
      <w:r w:rsidR="005064A6">
        <w:t>clustered</w:t>
      </w:r>
      <w:r w:rsidR="00CA077B">
        <w:t xml:space="preserve"> together</w:t>
      </w:r>
      <w:r w:rsidR="00B80285">
        <w:t xml:space="preserve">. </w:t>
      </w:r>
      <w:r w:rsidR="00017C5C">
        <w:t>Common concepts that emerged from these c</w:t>
      </w:r>
      <w:r w:rsidR="00CA077B">
        <w:t>lusters</w:t>
      </w:r>
      <w:r w:rsidR="00017C5C">
        <w:t xml:space="preserve"> were classified </w:t>
      </w:r>
      <w:r w:rsidR="00B80285">
        <w:t>as</w:t>
      </w:r>
      <w:r w:rsidR="00017C5C">
        <w:t xml:space="preserve"> themes</w:t>
      </w:r>
      <w:r w:rsidR="005064A6">
        <w:t xml:space="preserve"> and a thematic table was created</w:t>
      </w:r>
      <w:r w:rsidR="00017C5C">
        <w:t xml:space="preserve">. </w:t>
      </w:r>
      <w:r w:rsidR="00163050">
        <w:t>Codes</w:t>
      </w:r>
      <w:r w:rsidR="00B80285">
        <w:t xml:space="preserve">, </w:t>
      </w:r>
      <w:r w:rsidR="006309CF">
        <w:t>sub-themes</w:t>
      </w:r>
      <w:r w:rsidR="00163050">
        <w:t xml:space="preserve"> and themes were reviewed </w:t>
      </w:r>
      <w:r w:rsidR="00017C5C">
        <w:t>through an iterative process to ensure</w:t>
      </w:r>
      <w:r w:rsidR="00B80285">
        <w:t>,</w:t>
      </w:r>
      <w:r w:rsidR="00C648A4">
        <w:t xml:space="preserve"> as far as possible</w:t>
      </w:r>
      <w:r w:rsidR="00B80285">
        <w:t>,</w:t>
      </w:r>
      <w:r w:rsidR="00CA077B">
        <w:t xml:space="preserve"> that the data i</w:t>
      </w:r>
      <w:r w:rsidR="00C648A4">
        <w:t>s a true representative of the participant’s perspectives.</w:t>
      </w:r>
      <w:r w:rsidR="00B80285">
        <w:t xml:space="preserve"> This entire process resulted in</w:t>
      </w:r>
      <w:r w:rsidR="00CA077B">
        <w:t xml:space="preserve"> 26 sub-themes and 4 themes </w:t>
      </w:r>
      <w:r w:rsidR="00CA077B" w:rsidRPr="00CA077B">
        <w:t>(Appendix B</w:t>
      </w:r>
      <w:r w:rsidR="00CA077B">
        <w:t>).</w:t>
      </w:r>
      <w:r w:rsidR="00163050">
        <w:rPr>
          <w:color w:val="FF0000"/>
        </w:rPr>
        <w:t xml:space="preserve"> </w:t>
      </w:r>
      <w:r w:rsidR="00163050">
        <w:t>Participant’s verbatim q</w:t>
      </w:r>
      <w:r w:rsidR="00163050" w:rsidRPr="00163050">
        <w:t>uotes we</w:t>
      </w:r>
      <w:r w:rsidR="00163050">
        <w:t xml:space="preserve">re </w:t>
      </w:r>
      <w:r w:rsidR="00B80285">
        <w:t xml:space="preserve">then </w:t>
      </w:r>
      <w:r w:rsidR="00163050">
        <w:t xml:space="preserve">grouped under each theme to better describe each construct. </w:t>
      </w:r>
    </w:p>
    <w:p w:rsidR="00B56AB0" w:rsidRDefault="00B56AB0" w:rsidP="00BC1D89">
      <w:pPr>
        <w:pStyle w:val="APAHeading"/>
        <w:numPr>
          <w:ilvl w:val="0"/>
          <w:numId w:val="0"/>
        </w:numPr>
        <w:ind w:left="426" w:hanging="426"/>
        <w:jc w:val="center"/>
      </w:pPr>
      <w:r>
        <w:t>Findings</w:t>
      </w:r>
    </w:p>
    <w:p w:rsidR="009302E7" w:rsidRDefault="00CA077B" w:rsidP="004E1461">
      <w:r>
        <w:t>Following four</w:t>
      </w:r>
      <w:r w:rsidR="004E1461">
        <w:t xml:space="preserve"> themes </w:t>
      </w:r>
      <w:r w:rsidR="001A0326">
        <w:t>were drawn</w:t>
      </w:r>
      <w:r w:rsidR="004E1461">
        <w:t xml:space="preserve"> from the data analyses (1) </w:t>
      </w:r>
      <w:r>
        <w:t>Love-hate r</w:t>
      </w:r>
      <w:r w:rsidR="00D15E99">
        <w:t>elationship</w:t>
      </w:r>
      <w:r w:rsidR="004E1461">
        <w:t xml:space="preserve"> (2) </w:t>
      </w:r>
      <w:r w:rsidR="00D15E99">
        <w:t>A</w:t>
      </w:r>
      <w:r w:rsidR="00D33F70">
        <w:t xml:space="preserve"> leisure friend</w:t>
      </w:r>
      <w:r w:rsidR="004E1461">
        <w:t xml:space="preserve"> (3) </w:t>
      </w:r>
      <w:r w:rsidR="00D15E99">
        <w:t>A</w:t>
      </w:r>
      <w:r w:rsidR="004E1461" w:rsidRPr="004E1461">
        <w:t xml:space="preserve"> habit</w:t>
      </w:r>
      <w:r w:rsidR="004E1461">
        <w:t xml:space="preserve"> (4) </w:t>
      </w:r>
      <w:r w:rsidR="004E1461" w:rsidRPr="004E1461">
        <w:t>Utility item</w:t>
      </w:r>
      <w:r w:rsidR="004E1461">
        <w:t>.</w:t>
      </w:r>
      <w:r w:rsidR="006309CF">
        <w:t xml:space="preserve"> </w:t>
      </w:r>
      <w:r w:rsidR="00D33F70">
        <w:t>While each theme is distinct from the others, there are several links between the themes</w:t>
      </w:r>
      <w:r w:rsidR="00FF6BC9">
        <w:t>. The use of smart</w:t>
      </w:r>
      <w:r w:rsidR="00D33F70">
        <w:t>phone during leisure and other utility benefits were primary reasons for the ‘love’ of the smartphone, whereas using the smartphone as a habit or in some cases addiction was considered the reason for its ‘hate’.</w:t>
      </w:r>
      <w:r w:rsidR="00496428">
        <w:t xml:space="preserve"> For the purpose of this study we will discuss the first two themes in detail as they seemed important considering their recurrence throughout the study. </w:t>
      </w:r>
      <w:r w:rsidR="00D33F70">
        <w:t xml:space="preserve"> </w:t>
      </w:r>
    </w:p>
    <w:p w:rsidR="009302E7" w:rsidRPr="009302E7" w:rsidRDefault="009302E7" w:rsidP="009302E7">
      <w:pPr>
        <w:pStyle w:val="ListParagraph"/>
        <w:numPr>
          <w:ilvl w:val="0"/>
          <w:numId w:val="5"/>
        </w:numPr>
        <w:contextualSpacing w:val="0"/>
        <w:rPr>
          <w:b/>
          <w:vanish/>
        </w:rPr>
      </w:pPr>
    </w:p>
    <w:p w:rsidR="004E1461" w:rsidRDefault="009302E7" w:rsidP="00AE4CCE">
      <w:pPr>
        <w:pStyle w:val="APAsub-heading"/>
        <w:numPr>
          <w:ilvl w:val="0"/>
          <w:numId w:val="0"/>
        </w:numPr>
        <w:ind w:left="426" w:hanging="426"/>
      </w:pPr>
      <w:r>
        <w:t>Love-Hate relationship</w:t>
      </w:r>
    </w:p>
    <w:p w:rsidR="00CE59EC" w:rsidRDefault="009302E7" w:rsidP="009302E7">
      <w:r>
        <w:t xml:space="preserve">Most participants </w:t>
      </w:r>
      <w:r w:rsidR="0093386E">
        <w:t>talked about</w:t>
      </w:r>
      <w:r>
        <w:t xml:space="preserve"> the</w:t>
      </w:r>
      <w:r w:rsidR="0093386E">
        <w:t xml:space="preserve"> several</w:t>
      </w:r>
      <w:r>
        <w:t xml:space="preserve"> </w:t>
      </w:r>
      <w:r w:rsidR="0093386E">
        <w:t xml:space="preserve">benefits of using a smartphone </w:t>
      </w:r>
      <w:r w:rsidR="00B248E6">
        <w:t>and how it has become a part</w:t>
      </w:r>
      <w:r w:rsidR="00181061">
        <w:t xml:space="preserve"> of their daily lives. W</w:t>
      </w:r>
      <w:r w:rsidR="00B248E6">
        <w:t>ords like “convenience”, “comfort”, “entertainment”, “pleasure”, “love” were</w:t>
      </w:r>
      <w:r w:rsidR="00D309E2">
        <w:t xml:space="preserve"> used to describe their feelings</w:t>
      </w:r>
      <w:r w:rsidR="00B248E6">
        <w:t>.</w:t>
      </w:r>
      <w:r w:rsidR="001A0326">
        <w:t xml:space="preserve"> However majority of participants </w:t>
      </w:r>
      <w:r w:rsidR="00A4230D">
        <w:t>also seemed to think it came with its fair share of burden</w:t>
      </w:r>
      <w:r w:rsidR="000A182D">
        <w:t xml:space="preserve">, </w:t>
      </w:r>
      <w:r w:rsidR="00A4230D">
        <w:t xml:space="preserve">pointed out through words like “information overload”, “time-wasting”, “addiction”, </w:t>
      </w:r>
      <w:r w:rsidR="00D15E99">
        <w:t>“disengaging from real life”</w:t>
      </w:r>
      <w:r w:rsidR="00A4230D">
        <w:t xml:space="preserve">. Their relationship with </w:t>
      </w:r>
      <w:r w:rsidR="00FB2702">
        <w:t xml:space="preserve">their smartphone seems </w:t>
      </w:r>
      <w:r w:rsidR="00A4230D">
        <w:t>paradoxical and suggests that while they love some aspects, they like to stay away from some.</w:t>
      </w:r>
      <w:r w:rsidR="00B248E6">
        <w:t xml:space="preserve">   </w:t>
      </w:r>
    </w:p>
    <w:p w:rsidR="0093386E" w:rsidRDefault="000A182D" w:rsidP="00AE4CCE">
      <w:pPr>
        <w:pStyle w:val="APAsub-heading"/>
        <w:numPr>
          <w:ilvl w:val="0"/>
          <w:numId w:val="0"/>
        </w:numPr>
        <w:ind w:left="426" w:hanging="426"/>
      </w:pPr>
      <w:r>
        <w:t>Connect and</w:t>
      </w:r>
      <w:r w:rsidR="00F87447">
        <w:t xml:space="preserve"> cut-off</w:t>
      </w:r>
    </w:p>
    <w:p w:rsidR="00B67816" w:rsidRDefault="000A182D" w:rsidP="00F87447">
      <w:r>
        <w:t>Par</w:t>
      </w:r>
      <w:r w:rsidR="00D15E99">
        <w:t>ticipants discussed</w:t>
      </w:r>
      <w:r>
        <w:t xml:space="preserve"> this contradictory relationship where the joy of being connected with the world was combined with the joy of being disconnected from it. </w:t>
      </w:r>
    </w:p>
    <w:p w:rsidR="000F5092" w:rsidRDefault="0068155D" w:rsidP="0068155D">
      <w:pPr>
        <w:ind w:left="720" w:firstLine="0"/>
      </w:pPr>
      <w:r>
        <w:t xml:space="preserve">Frank: </w:t>
      </w:r>
      <w:r w:rsidR="0036719D" w:rsidRPr="000F5092">
        <w:t>I mean one thing that I really like is getting on a long flight and</w:t>
      </w:r>
      <w:r w:rsidR="0036719D" w:rsidRPr="0036719D">
        <w:t xml:space="preserve"> the phone goes into airplane mode. There is something really enjoyable about that it makes the flight so much more enjoyable to know that</w:t>
      </w:r>
      <w:r w:rsidR="00182CD4">
        <w:t xml:space="preserve"> ...</w:t>
      </w:r>
      <w:r>
        <w:t xml:space="preserve"> </w:t>
      </w:r>
      <w:r w:rsidR="00182CD4">
        <w:t>nobody can get hold of you</w:t>
      </w:r>
      <w:r>
        <w:t xml:space="preserve"> </w:t>
      </w:r>
      <w:r w:rsidR="00182CD4">
        <w:t>...</w:t>
      </w:r>
      <w:r>
        <w:t xml:space="preserve"> </w:t>
      </w:r>
      <w:r w:rsidR="0036719D" w:rsidRPr="0036719D">
        <w:t xml:space="preserve">but I don’t really ever felt the need to just leave my phone behind and just do something for the day or whatever it is without a phone. </w:t>
      </w:r>
      <w:r w:rsidR="00182CD4">
        <w:t xml:space="preserve"> </w:t>
      </w:r>
    </w:p>
    <w:p w:rsidR="00182CD4" w:rsidRDefault="00182CD4" w:rsidP="0068155D">
      <w:pPr>
        <w:ind w:left="720" w:firstLine="0"/>
      </w:pPr>
      <w:r>
        <w:t xml:space="preserve">Ruby: </w:t>
      </w:r>
      <w:r w:rsidR="0068155D">
        <w:t>T</w:t>
      </w:r>
      <w:r w:rsidR="00D9548D">
        <w:t>here’s sometimes like now that you get this overload of information. And you might find out when you’re on ho</w:t>
      </w:r>
      <w:r w:rsidR="00190D90">
        <w:t>liday about</w:t>
      </w:r>
      <w:r w:rsidR="0068155D">
        <w:t xml:space="preserve"> </w:t>
      </w:r>
      <w:r w:rsidR="00190D90">
        <w:t>...</w:t>
      </w:r>
      <w:r w:rsidR="0068155D">
        <w:t xml:space="preserve"> </w:t>
      </w:r>
      <w:r w:rsidR="00D9548D">
        <w:t>terrorism that is happening, and it can affect your mood whilst you’re away whilst you’re trying to… you know, be in a happy space, with</w:t>
      </w:r>
      <w:r w:rsidR="00190D90">
        <w:t xml:space="preserve"> a break from reality and life</w:t>
      </w:r>
      <w:r w:rsidR="0068155D">
        <w:t xml:space="preserve"> </w:t>
      </w:r>
      <w:r w:rsidR="00190D90">
        <w:t>...</w:t>
      </w:r>
      <w:r w:rsidR="0068155D">
        <w:t xml:space="preserve"> </w:t>
      </w:r>
      <w:r w:rsidR="00D9548D">
        <w:t>and also sometimes your phone, continual</w:t>
      </w:r>
      <w:r w:rsidR="00190D90">
        <w:t>ly</w:t>
      </w:r>
      <w:r w:rsidR="00D9548D">
        <w:t xml:space="preserve"> pinging at you and demanding from you, it always demands your attention, so it’s nice to be away from that and not feel like you have to pick it up, you have to respond, you have to give someone kudos for something.</w:t>
      </w:r>
    </w:p>
    <w:p w:rsidR="00A4230D" w:rsidRPr="000F5092" w:rsidRDefault="000A182D" w:rsidP="000F5092">
      <w:r>
        <w:lastRenderedPageBreak/>
        <w:t>While ma</w:t>
      </w:r>
      <w:r w:rsidR="000C7587">
        <w:t>jority of</w:t>
      </w:r>
      <w:r w:rsidR="00A4230D">
        <w:t xml:space="preserve"> partici</w:t>
      </w:r>
      <w:r w:rsidR="000C7587">
        <w:t>pants liked being cut-off</w:t>
      </w:r>
      <w:r w:rsidR="00A4230D">
        <w:t xml:space="preserve">, </w:t>
      </w:r>
      <w:r w:rsidR="00590DFF">
        <w:t>all participants denied consciously trying to</w:t>
      </w:r>
      <w:r w:rsidR="000C7587">
        <w:t xml:space="preserve"> stay away from phone</w:t>
      </w:r>
      <w:r w:rsidR="00590DFF">
        <w:t xml:space="preserve">.  </w:t>
      </w:r>
    </w:p>
    <w:p w:rsidR="0036719D" w:rsidRDefault="000A182D" w:rsidP="00AE4CCE">
      <w:pPr>
        <w:pStyle w:val="APAsub-heading"/>
        <w:numPr>
          <w:ilvl w:val="0"/>
          <w:numId w:val="0"/>
        </w:numPr>
        <w:ind w:left="426" w:hanging="426"/>
      </w:pPr>
      <w:r>
        <w:t>S</w:t>
      </w:r>
      <w:r w:rsidR="00D84982">
        <w:t xml:space="preserve">ocial media </w:t>
      </w:r>
      <w:r w:rsidR="000F5092">
        <w:t>connections</w:t>
      </w:r>
      <w:r w:rsidR="00D84982">
        <w:t xml:space="preserve"> and real-life </w:t>
      </w:r>
      <w:r w:rsidR="000F5092">
        <w:t>relationships</w:t>
      </w:r>
    </w:p>
    <w:p w:rsidR="007539DD" w:rsidRDefault="00E81FD4" w:rsidP="00D8498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r>
        <w:t>All</w:t>
      </w:r>
      <w:r w:rsidR="007539DD">
        <w:t xml:space="preserve"> of the participants talked about </w:t>
      </w:r>
      <w:r w:rsidR="00590DFF">
        <w:t>the utility of being</w:t>
      </w:r>
      <w:r w:rsidR="007539DD">
        <w:t xml:space="preserve"> connect</w:t>
      </w:r>
      <w:r w:rsidR="00590DFF">
        <w:t>ed</w:t>
      </w:r>
      <w:r w:rsidR="007539DD">
        <w:t xml:space="preserve"> with people through their smartphones via messaging, calls or</w:t>
      </w:r>
      <w:r w:rsidR="000C7587">
        <w:t xml:space="preserve"> social media. Nevertheless</w:t>
      </w:r>
      <w:r w:rsidR="007539DD">
        <w:t xml:space="preserve"> they also shared their concerns </w:t>
      </w:r>
      <w:r w:rsidR="00D309E2">
        <w:t>about its</w:t>
      </w:r>
      <w:r w:rsidR="007539DD">
        <w:t xml:space="preserve"> impact on the real life (in person) relationships. Two of the participants used the words ‘out of control’ while describing this ‘over-conn</w:t>
      </w:r>
      <w:r w:rsidR="00D309E2">
        <w:t>ection’ and its affect</w:t>
      </w:r>
      <w:r w:rsidR="007539DD">
        <w:t xml:space="preserve"> on relationships. </w:t>
      </w:r>
    </w:p>
    <w:p w:rsidR="00D84982" w:rsidRDefault="00D9548D" w:rsidP="0068155D">
      <w:pPr>
        <w:pStyle w:val="Quotes"/>
      </w:pPr>
      <w:r>
        <w:t>Diana</w:t>
      </w:r>
      <w:r w:rsidR="00D84982">
        <w:t xml:space="preserve">: </w:t>
      </w:r>
      <w:r w:rsidR="00D84982" w:rsidRPr="000F5092">
        <w:t>I think I have a better relationship with my phone. More often than not, I’m able to be part of that real life conversation rather than being on my phone the whole time. I think with a lot of other people because they’re split between that real life face-to-face conversation and that social media conversation, I think they find it difficult to kind of split their conversation whereas I don’t think I have as much of a problem.</w:t>
      </w:r>
    </w:p>
    <w:p w:rsidR="00AA5A3B" w:rsidRPr="00AA5A3B" w:rsidRDefault="000F5092" w:rsidP="0068155D">
      <w:pPr>
        <w:pStyle w:val="Quotes"/>
        <w:rPr>
          <w:lang w:val="en-IN"/>
        </w:rPr>
      </w:pPr>
      <w:r w:rsidRPr="00AA5A3B">
        <w:t xml:space="preserve">Ruby: </w:t>
      </w:r>
      <w:r w:rsidR="00AA5A3B" w:rsidRPr="00AA5A3B">
        <w:t>Every now and then I think about deleting Facebook. I think well what’s the point in this. But it’s nice to see family photographs that are posted</w:t>
      </w:r>
      <w:r w:rsidR="0068155D">
        <w:t xml:space="preserve"> </w:t>
      </w:r>
      <w:r w:rsidR="00AA5A3B" w:rsidRPr="00AA5A3B">
        <w:t>... I think it’s become a little bit out of control. I’ve got various friends, some in particular who are so connected to t</w:t>
      </w:r>
      <w:r w:rsidR="00AA5A3B">
        <w:t>heir phone that</w:t>
      </w:r>
      <w:r w:rsidR="00AA5A3B" w:rsidRPr="00AA5A3B">
        <w:t xml:space="preserve"> if they’re having a conversation with you and their phone pings, they’ll look at it and you can see that they’ve actively disengaged from their conversation with you, which I find</w:t>
      </w:r>
      <w:r w:rsidR="00190D90">
        <w:t xml:space="preserve"> quite rude, but also quite sad t</w:t>
      </w:r>
      <w:r w:rsidR="00AA5A3B" w:rsidRPr="00AA5A3B">
        <w:t>hat their headspace is never completely with you. And I probably do the same, but I try to leave my phone in my handbag when I’m out and give my total focus and concentration to the person I’m with</w:t>
      </w:r>
      <w:r w:rsidR="00190D90">
        <w:t xml:space="preserve"> </w:t>
      </w:r>
    </w:p>
    <w:p w:rsidR="008179AF" w:rsidRDefault="00590DFF" w:rsidP="00190D90">
      <w:pPr>
        <w:rPr>
          <w:lang w:val="en-IN"/>
        </w:rPr>
      </w:pPr>
      <w:r>
        <w:rPr>
          <w:lang w:val="en-IN"/>
        </w:rPr>
        <w:lastRenderedPageBreak/>
        <w:t xml:space="preserve">In </w:t>
      </w:r>
      <w:r w:rsidR="00985ABA">
        <w:rPr>
          <w:lang w:val="en-IN"/>
        </w:rPr>
        <w:t>the year 2013, a new word ‘phubbing’ was added to the Melbourne dictionary which came from words ‘phone’ and ‘snubbing’ and described the act of ignoring a person while payi</w:t>
      </w:r>
      <w:r w:rsidR="006D75F9">
        <w:rPr>
          <w:lang w:val="en-IN"/>
        </w:rPr>
        <w:t xml:space="preserve">ng more attention to the phone </w:t>
      </w:r>
      <w:r w:rsidR="00D27F09">
        <w:rPr>
          <w:lang w:val="en-IN"/>
        </w:rPr>
        <w:fldChar w:fldCharType="begin"/>
      </w:r>
      <w:r w:rsidR="002B0A1A">
        <w:rPr>
          <w:lang w:val="en-IN"/>
        </w:rPr>
        <w:instrText xml:space="preserve"> ADDIN ZOTERO_ITEM CSL_CITATION {"citationID":"OzSDly8b","properties":{"formattedCitation":"(Chotpitayasunondh &amp; Douglas, 2018; Ugur &amp; Koc, 2015)","plainCitation":"(Chotpitayasunondh &amp; Douglas, 2018; Ugur &amp; Koc, 2015)","noteIndex":0},"citationItems":[{"id":372,"uris":["http://zotero.org/users/5306498/items/VE3H8VN5"],"uri":["http://zotero.org/users/5306498/items/VE3H8VN5"],"itemData":{"id":372,"type":"article-journal","title":"The effects of “phubbing” on social interaction","container-title":"Journal of Applied Social Psychology","page":"304-316","volume":"48","issue":"6","abstract":"Abstract This research experimentally investigated the social consequences of “phubbing” – the act of snubbing someone in a social setting by concentrating on one's mobile phone. Participants viewed a three-minute animation in which they imagined themselves as part of a dyadic conversation. Their communication partner either phubbed them extensively, partially, or not at all. Results revealed that increased phubbing significantly and negatively affected perceived communication quality and relationship satisfaction. These effects were mediated by reduced feelings of belongingness and both positive and negative affect. This research underlines the importance of phubbing as a modern social phenomenon to be further investigated.","URL":"https://onlinelibrary.wiley.com/doi/abs/10.1111/jasp.12506","DOI":"10.1111/jasp.12506","author":[{"family":"Chotpitayasunondh","given":"Varoth"},{"family":"Douglas","given":"Karen M."}],"issued":{"date-parts":[["2018"]]}}},{"id":368,"uris":["http://zotero.org/users/5306498/items/DYMYUF76"],"uri":["http://zotero.org/users/5306498/items/DYMYUF76"],"itemData":{"id":368,"type":"article-journal","title":"Time for Digital Detox: Misuse of Mobile Technology and Phubbing","container-title":"Procedia - Social and Behavioral Sciences","page":"1022 - 1031","volume":"195","abstract":"With the expansion of the technology, people –especially the students- have a vast array of e-communication tools at their fingertips and feel as appertained to them. Current researches have estimated that 100% of university students have their own mobile phones and all of them bring their devices to the courses. Minority of the students use their smartphones to enhance learning, such as to look up pertaining information about the lesson, take pictures of information on the blackboard; however majority of them use smartphones for personal affairs during courses. Keeping in touch during lesson hinders students’ learning experience and, it also occurs during examinations, although it is illegal. The purpose of this study is to explore some of the challenges associated with mobile phones in college classrooms. A sample of students from different departments was surveyed to assess the extent to which the technology is considered a serious source of distraction in the classroom and also during the exams. We examined and enlightened several social aspects of this multi-faceted larger societal theoretical concept of technological connectivity; namely phubbing, cheating during courses and students’ opinions towards cell phone regulations and instructor behaviors. According to the results, the pattern of percentages within genders reveals the intention of students. Male students seem calmer, whereas female participants appear more sensitive about disturbing their classmates. The size of the classroom also has a big impact. As the class becomes larger, students behave more uninhibited and phub without being noticed. Majority of the students are distracted by their classmates and also confess that they can cheat with the help of their phones.","URL":"http://www.sciencedirect.com/science/article/pii/S1877042815039701","DOI":"https://doi.org/10.1016/j.sbspro.2015.06.491","ISSN":"1877-0428","author":[{"family":"Ugur","given":"Naciye Guliz"},{"family":"Koc","given":"Tugba"}],"issued":{"date-parts":[["2015"]]}}}],"schema":"https://github.com/citation-style-language/schema/raw/master/csl-citation.json"} </w:instrText>
      </w:r>
      <w:r w:rsidR="00D27F09">
        <w:rPr>
          <w:lang w:val="en-IN"/>
        </w:rPr>
        <w:fldChar w:fldCharType="separate"/>
      </w:r>
      <w:r w:rsidR="002B0A1A" w:rsidRPr="002B0A1A">
        <w:t>(Chotpitayasunondh &amp; Douglas, 2018; Ugur &amp; Koc, 2015)</w:t>
      </w:r>
      <w:r w:rsidR="00D27F09">
        <w:rPr>
          <w:lang w:val="en-IN"/>
        </w:rPr>
        <w:fldChar w:fldCharType="end"/>
      </w:r>
      <w:r w:rsidR="00D309E2">
        <w:rPr>
          <w:lang w:val="en-IN"/>
        </w:rPr>
        <w:t xml:space="preserve"> </w:t>
      </w:r>
      <w:r w:rsidR="00C10736">
        <w:rPr>
          <w:lang w:val="en-IN"/>
        </w:rPr>
        <w:t>Both Diana and Ruby showed their displeasure about phubbing</w:t>
      </w:r>
      <w:r w:rsidR="00985ABA">
        <w:rPr>
          <w:lang w:val="en-IN"/>
        </w:rPr>
        <w:t xml:space="preserve">. </w:t>
      </w:r>
      <w:r w:rsidR="008179AF">
        <w:rPr>
          <w:lang w:val="en-IN"/>
        </w:rPr>
        <w:t xml:space="preserve">Frank </w:t>
      </w:r>
      <w:r w:rsidR="002B0A1A">
        <w:rPr>
          <w:lang w:val="en-IN"/>
        </w:rPr>
        <w:t>implied</w:t>
      </w:r>
      <w:r w:rsidR="000C7587">
        <w:rPr>
          <w:lang w:val="en-IN"/>
        </w:rPr>
        <w:t xml:space="preserve"> that the smartphone has</w:t>
      </w:r>
      <w:r w:rsidR="008179AF">
        <w:rPr>
          <w:lang w:val="en-IN"/>
        </w:rPr>
        <w:t xml:space="preserve"> an impact on his relationship with his children</w:t>
      </w:r>
      <w:r w:rsidR="000C7587">
        <w:rPr>
          <w:lang w:val="en-IN"/>
        </w:rPr>
        <w:t>,</w:t>
      </w:r>
    </w:p>
    <w:p w:rsidR="00AA5A3B" w:rsidRDefault="008179AF" w:rsidP="0068155D">
      <w:pPr>
        <w:pStyle w:val="Quotes"/>
      </w:pPr>
      <w:r>
        <w:rPr>
          <w:lang w:val="en-IN"/>
        </w:rPr>
        <w:t xml:space="preserve">Frank: </w:t>
      </w:r>
      <w:r w:rsidR="00190D90">
        <w:rPr>
          <w:lang w:val="en-IN"/>
        </w:rPr>
        <w:t xml:space="preserve"> </w:t>
      </w:r>
      <w:r>
        <w:t xml:space="preserve">There have been times where I was trying to fix something to work </w:t>
      </w:r>
      <w:r w:rsidR="0068155D">
        <w:t>[on phone]</w:t>
      </w:r>
      <w:r w:rsidR="00985ABA">
        <w:t xml:space="preserve"> </w:t>
      </w:r>
      <w:r>
        <w:t xml:space="preserve">and my kids hastening me to do something with them and I have to take them up to bed and I am halfway through this process and if I leave it you know it will corrupt or something wont work and you are there and you are there like hang on a minute </w:t>
      </w:r>
      <w:r w:rsidR="000D14E9">
        <w:t>and so i</w:t>
      </w:r>
      <w:r>
        <w:t>n that sense its terrible because I think that’s where its</w:t>
      </w:r>
      <w:r w:rsidR="000D14E9">
        <w:t xml:space="preserve"> really impacting </w:t>
      </w:r>
      <w:r>
        <w:t>your relationships with your children or whoever it is you know</w:t>
      </w:r>
      <w:r w:rsidR="000D14E9">
        <w:t xml:space="preserve">. </w:t>
      </w:r>
    </w:p>
    <w:p w:rsidR="00985ABA" w:rsidRDefault="00985ABA" w:rsidP="00190D90">
      <w:r>
        <w:t xml:space="preserve">All participants narrated being happy with their relationship with the </w:t>
      </w:r>
      <w:r w:rsidR="00D309E2">
        <w:t>smart</w:t>
      </w:r>
      <w:r>
        <w:t xml:space="preserve">phone as they discussed not being overtly active on social media. Social media seemed like a taboo word </w:t>
      </w:r>
      <w:r w:rsidR="009F76E1">
        <w:t xml:space="preserve">and </w:t>
      </w:r>
      <w:r>
        <w:t xml:space="preserve">they </w:t>
      </w:r>
      <w:r w:rsidR="009F76E1">
        <w:t xml:space="preserve">repeatedly </w:t>
      </w:r>
      <w:r>
        <w:t>disassociate</w:t>
      </w:r>
      <w:r w:rsidR="009F76E1">
        <w:t>d</w:t>
      </w:r>
      <w:r>
        <w:t xml:space="preserve"> themselves with it.</w:t>
      </w:r>
    </w:p>
    <w:p w:rsidR="00D25FA0" w:rsidRPr="00BE56AD" w:rsidRDefault="00D25FA0" w:rsidP="0068155D">
      <w:pPr>
        <w:pStyle w:val="Quotes"/>
        <w:rPr>
          <w:lang w:val="en-IN"/>
        </w:rPr>
      </w:pPr>
      <w:r w:rsidRPr="00BE56AD">
        <w:rPr>
          <w:lang w:val="en-IN"/>
        </w:rPr>
        <w:t>Diana: “No I’m not someone who spends long periods of time, you know, hours and hours on social media”</w:t>
      </w:r>
    </w:p>
    <w:p w:rsidR="00D25FA0" w:rsidRDefault="00D25FA0" w:rsidP="0068155D">
      <w:pPr>
        <w:pStyle w:val="Quotes"/>
        <w:rPr>
          <w:lang w:val="en-IN"/>
        </w:rPr>
      </w:pPr>
      <w:r>
        <w:rPr>
          <w:lang w:val="en-IN"/>
        </w:rPr>
        <w:t xml:space="preserve">Frank: </w:t>
      </w:r>
      <w:r w:rsidRPr="00BE56AD">
        <w:rPr>
          <w:lang w:val="en-IN"/>
        </w:rPr>
        <w:t>I have definitely actively chosen not to engage in social media</w:t>
      </w:r>
    </w:p>
    <w:p w:rsidR="00D25FA0" w:rsidRDefault="00C10736" w:rsidP="0068155D">
      <w:pPr>
        <w:pStyle w:val="Quotes"/>
        <w:rPr>
          <w:lang w:val="en-IN"/>
        </w:rPr>
      </w:pPr>
      <w:r>
        <w:rPr>
          <w:lang w:val="en-IN"/>
        </w:rPr>
        <w:t>Patrick</w:t>
      </w:r>
      <w:r w:rsidR="00D25FA0">
        <w:rPr>
          <w:lang w:val="en-IN"/>
        </w:rPr>
        <w:t xml:space="preserve">: </w:t>
      </w:r>
      <w:r w:rsidR="00D25FA0" w:rsidRPr="00BE56AD">
        <w:rPr>
          <w:lang w:val="en-IN"/>
        </w:rPr>
        <w:t>If I had like lot of social m</w:t>
      </w:r>
      <w:r w:rsidR="00D25FA0">
        <w:rPr>
          <w:lang w:val="en-IN"/>
        </w:rPr>
        <w:t xml:space="preserve">edia stuff then it was probably </w:t>
      </w:r>
      <w:r w:rsidR="00D25FA0" w:rsidRPr="00BE56AD">
        <w:rPr>
          <w:lang w:val="en-IN"/>
        </w:rPr>
        <w:t xml:space="preserve">waste of time. But I don’t. So it’s fine. </w:t>
      </w:r>
    </w:p>
    <w:p w:rsidR="00D25FA0" w:rsidRDefault="00D25FA0" w:rsidP="0068155D">
      <w:pPr>
        <w:pStyle w:val="Quotes"/>
        <w:rPr>
          <w:lang w:val="en-IN"/>
        </w:rPr>
      </w:pPr>
      <w:r>
        <w:rPr>
          <w:lang w:val="en-IN"/>
        </w:rPr>
        <w:t>Ruby: E</w:t>
      </w:r>
      <w:r w:rsidRPr="00BE56AD">
        <w:rPr>
          <w:lang w:val="en-IN"/>
        </w:rPr>
        <w:t>very now and then I cut down on my usage and read my book, actively read my book, and not look at social media</w:t>
      </w:r>
    </w:p>
    <w:p w:rsidR="00985ABA" w:rsidRDefault="00D25FA0" w:rsidP="00190D90">
      <w:r>
        <w:rPr>
          <w:lang w:val="en-IN"/>
        </w:rPr>
        <w:t xml:space="preserve">It was interesting that participants felt </w:t>
      </w:r>
      <w:r w:rsidR="009F76E1">
        <w:rPr>
          <w:lang w:val="en-IN"/>
        </w:rPr>
        <w:t>their attitudes towards</w:t>
      </w:r>
      <w:r>
        <w:rPr>
          <w:lang w:val="en-IN"/>
        </w:rPr>
        <w:t xml:space="preserve"> smartphones </w:t>
      </w:r>
      <w:r w:rsidR="009F76E1">
        <w:rPr>
          <w:lang w:val="en-IN"/>
        </w:rPr>
        <w:t>were healthy</w:t>
      </w:r>
      <w:r>
        <w:rPr>
          <w:lang w:val="en-IN"/>
        </w:rPr>
        <w:t xml:space="preserve">, </w:t>
      </w:r>
      <w:r w:rsidR="009F76E1">
        <w:rPr>
          <w:lang w:val="en-IN"/>
        </w:rPr>
        <w:t xml:space="preserve">but </w:t>
      </w:r>
      <w:r>
        <w:rPr>
          <w:lang w:val="en-IN"/>
        </w:rPr>
        <w:t xml:space="preserve">others were not.  </w:t>
      </w:r>
    </w:p>
    <w:p w:rsidR="000D14E9" w:rsidRDefault="00AE4CCE" w:rsidP="00AE4CCE">
      <w:pPr>
        <w:pStyle w:val="APAsub-heading"/>
        <w:numPr>
          <w:ilvl w:val="0"/>
          <w:numId w:val="0"/>
        </w:numPr>
        <w:ind w:left="426" w:hanging="426"/>
      </w:pPr>
      <w:r>
        <w:lastRenderedPageBreak/>
        <w:t>A</w:t>
      </w:r>
      <w:r w:rsidR="002E78B4">
        <w:t xml:space="preserve"> leisure</w:t>
      </w:r>
      <w:r>
        <w:t xml:space="preserve"> friend</w:t>
      </w:r>
    </w:p>
    <w:p w:rsidR="000D14E9" w:rsidRDefault="00567629" w:rsidP="00484A1A">
      <w:r>
        <w:t xml:space="preserve">The advent of smartphone </w:t>
      </w:r>
      <w:r w:rsidR="00645D69">
        <w:t xml:space="preserve">has influenced SPUsers leisure activities </w:t>
      </w:r>
      <w:r w:rsidR="00D27F09">
        <w:fldChar w:fldCharType="begin"/>
      </w:r>
      <w:r w:rsidR="00645D69">
        <w:instrText xml:space="preserve"> ADDIN ZOTERO_ITEM CSL_CITATION {"citationID":"wmWqtEVZ","properties":{"formattedCitation":"(Lepp &amp; Barkley, 2014; Lepp et al., 2014)","plainCitation":"(Lepp &amp; Barkley, 2014; Lepp et al., 2014)","noteIndex":0},"citationItems":[{"id":275,"uris":["http://zotero.org/users/5306498/items/HFHNL7CX"],"uri":["http://zotero.org/users/5306498/items/HFHNL7CX"],"itemData":{"id":275,"type":"webpage","title":"The relationship between cell phone use, academic performance, anxiety, and Satisfaction with Life in college students","container-title":"ResearchGate","abstract":"ResearchGate is a network dedicated to science and research. Connect, collaborate and discover scientific publications, jobs and conferences. All for free.","URL":"https://www.researchgate.net/publication/268201535_The_relationship_between_cell_phone_use_academic_performance_anxiety_and_Satisfaction_with_Life_in_college_students","language":"en","author":[{"literal":"Lepp"},{"literal":"Barkley"}],"issued":{"date-parts":[["2014"]]},"accessed":{"date-parts":[["2019",4,19]]}}},{"id":201,"uris":["http://zotero.org/users/5306498/items/MMZ7ZKR5"],"uri":["http://zotero.org/users/5306498/items/MMZ7ZKR5"],"itemData":{"id":201,"type":"webpage","title":"Exploring the relationships between college students’ cell phone use, personality and leisure","container-title":"- ScienceDirect","URL":"https://www-sciencedirect-com.bris.idm.oclc.org/science/article/pii/S0747563214005822","author":[{"literal":"Lepp"},{"literal":"Li"},{"literal":"Barkley"},{"literal":"Salehi-Esfahani"}],"issued":{"date-parts":[["2014"]]},"accessed":{"date-parts":[["2019",4,11]]}}}],"schema":"https://github.com/citation-style-language/schema/raw/master/csl-citation.json"} </w:instrText>
      </w:r>
      <w:r w:rsidR="00D27F09">
        <w:fldChar w:fldCharType="separate"/>
      </w:r>
      <w:r w:rsidR="00645D69" w:rsidRPr="00645D69">
        <w:t>(Lepp &amp; Barkley, 2014; Lepp et al., 2014)</w:t>
      </w:r>
      <w:r w:rsidR="00D27F09">
        <w:fldChar w:fldCharType="end"/>
      </w:r>
      <w:r w:rsidR="00645D69">
        <w:t xml:space="preserve">. </w:t>
      </w:r>
      <w:r w:rsidR="00484A1A">
        <w:t>All four participants t</w:t>
      </w:r>
      <w:r w:rsidR="009F76E1">
        <w:t xml:space="preserve">alked about using the phone during </w:t>
      </w:r>
      <w:r w:rsidR="00484A1A">
        <w:t>leisure time</w:t>
      </w:r>
      <w:r w:rsidR="009F76E1">
        <w:t xml:space="preserve"> </w:t>
      </w:r>
      <w:r w:rsidR="002D1527">
        <w:t xml:space="preserve">when </w:t>
      </w:r>
      <w:r w:rsidR="002B2606">
        <w:t>“</w:t>
      </w:r>
      <w:r w:rsidR="002D1527">
        <w:t>bored</w:t>
      </w:r>
      <w:r w:rsidR="000C7587">
        <w:t xml:space="preserve">”, </w:t>
      </w:r>
      <w:r w:rsidR="000539E5">
        <w:t>“waiting” or</w:t>
      </w:r>
      <w:r w:rsidR="002D1527">
        <w:t xml:space="preserve"> </w:t>
      </w:r>
      <w:r w:rsidR="002B2606">
        <w:t>“</w:t>
      </w:r>
      <w:r w:rsidR="002D1527">
        <w:t>doing something mundane</w:t>
      </w:r>
      <w:r w:rsidR="002B2606">
        <w:t>”</w:t>
      </w:r>
      <w:r w:rsidR="002D1527">
        <w:t xml:space="preserve"> and as a tool to </w:t>
      </w:r>
      <w:r w:rsidR="002B2606">
        <w:t>“</w:t>
      </w:r>
      <w:r w:rsidR="002D1527">
        <w:t>wind-down</w:t>
      </w:r>
      <w:r w:rsidR="002B2606">
        <w:t xml:space="preserve">”. In some cases it </w:t>
      </w:r>
      <w:r w:rsidR="005320E4">
        <w:t>was highlighted as a</w:t>
      </w:r>
      <w:r w:rsidR="002D1527">
        <w:t xml:space="preserve"> challenge </w:t>
      </w:r>
      <w:r w:rsidR="005320E4">
        <w:t>to</w:t>
      </w:r>
      <w:r w:rsidR="002B2606">
        <w:t xml:space="preserve"> “tire </w:t>
      </w:r>
      <w:r w:rsidR="000539E5">
        <w:t>brain</w:t>
      </w:r>
      <w:r w:rsidR="002B2606">
        <w:t>”</w:t>
      </w:r>
      <w:r w:rsidR="002D1527">
        <w:t xml:space="preserve">. These sub-themes </w:t>
      </w:r>
      <w:r w:rsidR="00BB1D44">
        <w:t>resonate</w:t>
      </w:r>
      <w:r w:rsidR="00534BC0">
        <w:t xml:space="preserve"> </w:t>
      </w:r>
      <w:r w:rsidR="002D1527">
        <w:t xml:space="preserve">with the dimensions </w:t>
      </w:r>
      <w:r w:rsidR="002B2606">
        <w:t>of the Leisure Experience Battery</w:t>
      </w:r>
      <w:r w:rsidR="009F76E1">
        <w:t>: boredom, challenge, distress and awareness</w:t>
      </w:r>
      <w:r w:rsidR="002B2606">
        <w:t xml:space="preserve"> </w:t>
      </w:r>
      <w:r w:rsidR="00D27F09">
        <w:fldChar w:fldCharType="begin"/>
      </w:r>
      <w:r w:rsidR="002B2606">
        <w:instrText xml:space="preserve"> ADDIN ZOTERO_ITEM CSL_CITATION {"citationID":"M43i7CDZ","properties":{"formattedCitation":"(Caldwell, Smith, &amp; Weissinger, 1992)","plainCitation":"(Caldwell, Smith, &amp; Weissinger, 1992)","noteIndex":0},"citationItems":[{"id":309,"uris":["http://zotero.org/users/5306498/items/K3ASB9K9"],"uri":["http://zotero.org/users/5306498/items/K3ASB9K9"],"itemData":{"id":309,"type":"article-journal","title":"Development of a Leisure Experience Battery for Adolescents: parsimony, stability, and validity.","container-title":"Journal of Leisure Research","page":"361-376","volume":"24","issue":"4","source":"www.cabdirect.org","abstract":"This study reports the development of a battery of scales measuring selected dimensions of leisure experience of adolescents. Four leisure dimensions were included in the battery: boredom, awareness, anxiety, and challenge. The reliability and validity of these scales were established with a sample of 1407 adolescents. The data were collected as part of a longitudinal panel study on the onset of...","URL":"https://www.cabdirect.org/cabdirect/abstract/19921851137","ISSN":"0022-2216","title-short":"Development of a Leisure Experience Battery for Adolescents","language":"English","author":[{"family":"Caldwell","given":"L. L."},{"family":"Smith","given":"E. A."},{"family":"Weissinger","given":"E."}],"issued":{"date-parts":[["1992"]]},"accessed":{"date-parts":[["2019",4,24]]}}}],"schema":"https://github.com/citation-style-language/schema/raw/master/csl-citation.json"} </w:instrText>
      </w:r>
      <w:r w:rsidR="00D27F09">
        <w:fldChar w:fldCharType="separate"/>
      </w:r>
      <w:r w:rsidR="002B2606" w:rsidRPr="002B2606">
        <w:t>(Caldwell, Smith, &amp; Weissinger, 1992)</w:t>
      </w:r>
      <w:r w:rsidR="00D27F09">
        <w:fldChar w:fldCharType="end"/>
      </w:r>
      <w:r w:rsidR="009F76E1">
        <w:t>.</w:t>
      </w:r>
      <w:r w:rsidR="002B2606">
        <w:t xml:space="preserve"> </w:t>
      </w:r>
      <w:r w:rsidR="00BB1D44">
        <w:t>Boredom is associated with a</w:t>
      </w:r>
      <w:r w:rsidR="00D367DE">
        <w:t>n individual’s susceptibility to boredom, challenge measures an individual’s preference for challenge during leisure, distress dimension is related to anxiety and stress associated with leisure time and lastly awareness is about knowledge of leisure op</w:t>
      </w:r>
      <w:r w:rsidR="00C10736">
        <w:t>portunities</w:t>
      </w:r>
      <w:r w:rsidR="005320E4">
        <w:t xml:space="preserve"> </w:t>
      </w:r>
      <w:r w:rsidR="00D27F09">
        <w:fldChar w:fldCharType="begin"/>
      </w:r>
      <w:r w:rsidR="005320E4">
        <w:instrText xml:space="preserve"> ADDIN ZOTERO_ITEM CSL_CITATION {"citationID":"ws0pJqrA","properties":{"formattedCitation":"(Lepp et al., 2014)","plainCitation":"(Lepp et al., 2014)","noteIndex":0},"citationItems":[{"id":201,"uris":["http://zotero.org/users/5306498/items/MMZ7ZKR5"],"uri":["http://zotero.org/users/5306498/items/MMZ7ZKR5"],"itemData":{"id":201,"type":"webpage","title":"Exploring the relationships between college students’ cell phone use, personality and leisure","container-title":"- ScienceDirect","URL":"https://www-sciencedirect-com.bris.idm.oclc.org/science/article/pii/S0747563214005822","author":[{"literal":"Lepp"},{"literal":"Li"},{"literal":"Barkley"},{"literal":"Salehi-Esfahani"}],"issued":{"date-parts":[["2014"]]},"accessed":{"date-parts":[["2019",4,11]]}}}],"schema":"https://github.com/citation-style-language/schema/raw/master/csl-citation.json"} </w:instrText>
      </w:r>
      <w:r w:rsidR="00D27F09">
        <w:fldChar w:fldCharType="separate"/>
      </w:r>
      <w:r w:rsidR="005320E4" w:rsidRPr="005320E4">
        <w:t>(Lepp et al., 2014)</w:t>
      </w:r>
      <w:r w:rsidR="00D27F09">
        <w:fldChar w:fldCharType="end"/>
      </w:r>
      <w:r w:rsidR="009F76E1">
        <w:t>. The first two dimensions of boredom and c</w:t>
      </w:r>
      <w:r w:rsidR="00D367DE">
        <w:t>hallenge were sighted by most participants whereas distress w</w:t>
      </w:r>
      <w:r w:rsidR="000539E5">
        <w:t>a</w:t>
      </w:r>
      <w:r w:rsidR="009F76E1">
        <w:t xml:space="preserve">s discussed by one. </w:t>
      </w:r>
    </w:p>
    <w:p w:rsidR="00D367DE" w:rsidRDefault="00D367DE" w:rsidP="00AE4CCE">
      <w:pPr>
        <w:pStyle w:val="APAsub-heading"/>
        <w:numPr>
          <w:ilvl w:val="0"/>
          <w:numId w:val="0"/>
        </w:numPr>
        <w:ind w:left="426" w:hanging="426"/>
      </w:pPr>
      <w:r>
        <w:t>Keeps boredom away</w:t>
      </w:r>
    </w:p>
    <w:p w:rsidR="00C91912" w:rsidRDefault="005B049B" w:rsidP="00D367DE">
      <w:r>
        <w:t>Boredom is a common human emotion which results in the search for s</w:t>
      </w:r>
      <w:r w:rsidR="00E10BA5">
        <w:t>t</w:t>
      </w:r>
      <w:r>
        <w:t xml:space="preserve">imulation </w:t>
      </w:r>
      <w:r w:rsidR="00D27F09">
        <w:fldChar w:fldCharType="begin"/>
      </w:r>
      <w:r>
        <w:instrText xml:space="preserve"> ADDIN ZOTERO_ITEM CSL_CITATION {"citationID":"NOvGH5j2","properties":{"formattedCitation":"(Pielot, Dingler, Pedro, &amp; Oliver, 2015)","plainCitation":"(Pielot, Dingler, Pedro, &amp; Oliver, 2015)","noteIndex":0},"citationItems":[{"id":256,"uris":["http://zotero.org/users/5306498/items/5K4M7Z5R"],"uri":["http://zotero.org/users/5306498/items/5K4M7Z5R"],"itemData":{"id":256,"type":"paper-conference","title":"When attention is not scarce - detecting boredom from mobile phone usage","container-title":"Proceedings of the 2015 ACM International Joint Conference on Pervasive and Ubiquitous Computing - UbiComp '15","publisher":"ACM Press","publisher-place":"Osaka, Japan","page":"825-836","source":"DOI.org (Crossref)","event":"the 2015 ACM International Joint Conference","event-place":"Osaka, Japan","abstract":"Boredom is a common human emotion which may lead to an active search for stimulation. People often turn to their mobile phones to seek that stimulation. In this paper, we tackle the challenge of automatically inferring boredom from mobile phone usage. In a two-week in-the-wild study, we collected over 40,000,000 usage logs and 4398 boredom self-reports of 54 mobile phone users. We show that a user-independent machine-learning model of boredom –leveraging features related to recency of communication, usage intensity, time of day, and demographics– can infer boredom with an accuracy (AUCROC) of up to 82.9%. Results from a second ﬁeld study with 16 participants suggest that people are more likely to engage with recommended content when they are bored, as inferred by our boredom-detection model. These ﬁndings enable boredom-triggered proactive recommender systems that attune their users’ level of attention and need for stimulation.","URL":"http://dl.acm.org/citation.cfm?doid=2750858.2804252","DOI":"10.1145/2750858.2804252","ISBN":"978-1-4503-3574-4","language":"en","author":[{"family":"Pielot","given":"Martin"},{"family":"Dingler","given":"Tilman"},{"family":"Pedro","given":"Jose San"},{"family":"Oliver","given":"Nuria"}],"issued":{"date-parts":[["2015"]]},"accessed":{"date-parts":[["2019",4,16]]}}}],"schema":"https://github.com/citation-style-language/schema/raw/master/csl-citation.json"} </w:instrText>
      </w:r>
      <w:r w:rsidR="00D27F09">
        <w:fldChar w:fldCharType="separate"/>
      </w:r>
      <w:r w:rsidRPr="005B049B">
        <w:t>(Pielot, Dingler, Pedro, &amp; Oliver, 2015)</w:t>
      </w:r>
      <w:r w:rsidR="00D27F09">
        <w:fldChar w:fldCharType="end"/>
      </w:r>
      <w:r>
        <w:t>.</w:t>
      </w:r>
      <w:r w:rsidR="00C91912">
        <w:t xml:space="preserve"> People today app</w:t>
      </w:r>
      <w:r w:rsidR="002E78B4">
        <w:t>ear to be more prone to boredom.</w:t>
      </w:r>
      <w:r>
        <w:t xml:space="preserve"> </w:t>
      </w:r>
      <w:r w:rsidR="009F76E1">
        <w:t>P</w:t>
      </w:r>
      <w:r>
        <w:t xml:space="preserve">ersonal trait ‘boredom proneness’ can be automatically predicted by machine learning on the basis of </w:t>
      </w:r>
      <w:r w:rsidR="009F76E1">
        <w:t xml:space="preserve">the typical pattern of SPUse </w:t>
      </w:r>
      <w:r w:rsidR="00D27F09">
        <w:fldChar w:fldCharType="begin"/>
      </w:r>
      <w:r w:rsidR="009F76E1">
        <w:instrText xml:space="preserve"> ADDIN ZOTERO_ITEM CSL_CITATION {"citationID":"hKuQ8cu6","properties":{"formattedCitation":"(Matic, Pielot, &amp; Oliver, 2015)","plainCitation":"(Matic, Pielot, &amp; Oliver, 2015)","noteIndex":0},"citationItems":[{"id":253,"uris":["http://zotero.org/users/5306498/items/7RE7HI3H"],"uri":["http://zotero.org/users/5306498/items/7RE7HI3H"],"itemData":{"id":253,"type":"paper-conference","title":"Boredom-computer interaction: boredom proneness and the use of smartphone","container-title":"Proceedings of the 2015 ACM International Joint Conference on Pervasive and Ubiquitous Computing - UbiComp '15","publisher":"ACM Press","publisher-place":"Osaka, Japan","page":"837-841","source":"DOI.org (Crossref)","event":"the 2015 ACM International Joint Conference","event-place":"Osaka, Japan","abstract":"Mobile technology is becoming a loyal companion in our lives. It is used for increasing amounts of time during the day and night, enabling the development of intelligent user interfaces that characterize their users’ traits and adapt to them. In this paper, we show how an individual’s tendency to experience boredom, i.e. the personal trait called boredom proneness, affects the use of technology –specifically a smartphone. We develop machine learning models to automatically classify individuals into high/low boredom proneness from their typical daily patterns of smartphone use. We thus propose boredom proneness as a trait with high potential to enable the design of personalized mobile services that are more meaningful to their users.","URL":"http://dl.acm.org/citation.cfm?doid=2750858.2807530","DOI":"10.1145/2750858.2807530","ISBN":"978-1-4503-3574-4","title-short":"Boredom-computer interaction","language":"en","author":[{"family":"Matic","given":"Aleksandar"},{"family":"Pielot","given":"Martin"},{"family":"Oliver","given":"Nuria"}],"issued":{"date-parts":[["2015"]]},"accessed":{"date-parts":[["2019",4,16]]}}}],"schema":"https://github.com/citation-style-language/schema/raw/master/csl-citation.json"} </w:instrText>
      </w:r>
      <w:r w:rsidR="00D27F09">
        <w:fldChar w:fldCharType="separate"/>
      </w:r>
      <w:r w:rsidR="009F76E1" w:rsidRPr="009F76E1">
        <w:t>(Matic, Pielot, &amp; Oliver, 2015)</w:t>
      </w:r>
      <w:r w:rsidR="00D27F09">
        <w:fldChar w:fldCharType="end"/>
      </w:r>
      <w:r w:rsidR="009F76E1">
        <w:t xml:space="preserve">. </w:t>
      </w:r>
      <w:r w:rsidR="00581605">
        <w:t xml:space="preserve">Similar to previous </w:t>
      </w:r>
      <w:r w:rsidR="00C91912">
        <w:t>studies, using smartphone to battle boredom was a re</w:t>
      </w:r>
      <w:r w:rsidR="002E78B4">
        <w:t>curring theme across this study</w:t>
      </w:r>
      <w:r w:rsidR="00E37E40">
        <w:t xml:space="preserve"> </w:t>
      </w:r>
      <w:r w:rsidR="00D27F09">
        <w:fldChar w:fldCharType="begin"/>
      </w:r>
      <w:r w:rsidR="00E37E40">
        <w:instrText xml:space="preserve"> ADDIN ZOTERO_ITEM CSL_CITATION {"citationID":"GebOxECS","properties":{"formattedCitation":"(Fullwood et al., 2017)","plainCitation":"(Fullwood et al., 2017)","noteIndex":0},"citationItems":[{"id":282,"uris":["http://zotero.org/users/5306498/items/8MKFVE5I"],"uri":["http://zotero.org/users/5306498/items/8MKFVE5I"],"itemData":{"id":282,"type":"article-journal","title":"My virtual friend: A qualitative analysis of the attitudes and experiences of Smartphone users: Implications for Smartphone attachment","container-title":"Computers in Human Behavior","page":"347-355","volume":"75","source":"ScienceDirect","abstract":"As mobile phones have evolved into Smartphones, they have become more than simple communication tools; transforming into personal assistants, entertainment devices and information gateways. There is a need to understand how this rapid transformation and complexity of Smartphone uses have impacted on users’ relationship with their phones. This study presents a thematic analysis of three focus group discussions around attitudes and experiences of owning and using Smartphones. Themes that emerged included a bifurcation in attitudes to Smartphones as simultaneously materialistic objects, and ones which users express anthropomorphic and sentimental views about. Participant accounts reflected the evolution of Smartphones from functional communication devices, to informational and recreational tools. Participants discussed using Smartphones to alleviate boredom and that device usage had become habituated for some users. However, context determined Smartphone use with some participants using them to feel secure while away from familiar settings. Participant accounts provide rich insights into different Smartphones uses and infer numerous implications for understanding why some users develop strong psychological attachments to them. Findings also imply that users may not be attached to the device itself, but rather the affordances on offer. The implications of these findings, for example in the assessment of Smartphone addiction, are discussed.","URL":"http://www.sciencedirect.com/science/article/pii/S0747563217303412","DOI":"10.1016/j.chb.2017.05.029","ISSN":"0747-5632","title-short":"My virtual friend","journalAbbreviation":"Computers in Human Behavior","author":[{"family":"Fullwood","given":"Chris"},{"family":"Quinn","given":"Sally"},{"family":"Kaye","given":"Linda K."},{"family":"Redding","given":"Charlotte"}],"issued":{"date-parts":[["2017",10,1]]},"accessed":{"date-parts":[["2019",4,19]]}}}],"schema":"https://github.com/citation-style-language/schema/raw/master/csl-citation.json"} </w:instrText>
      </w:r>
      <w:r w:rsidR="00D27F09">
        <w:fldChar w:fldCharType="separate"/>
      </w:r>
      <w:r w:rsidR="00E37E40" w:rsidRPr="00E37E40">
        <w:t>(Fullwood et al., 2017)</w:t>
      </w:r>
      <w:r w:rsidR="00D27F09">
        <w:fldChar w:fldCharType="end"/>
      </w:r>
    </w:p>
    <w:p w:rsidR="000539E5" w:rsidRDefault="000539E5" w:rsidP="0068155D">
      <w:pPr>
        <w:pStyle w:val="Quotes"/>
        <w:rPr>
          <w:lang w:val="en-IN"/>
        </w:rPr>
      </w:pPr>
      <w:r>
        <w:t xml:space="preserve">Diana: </w:t>
      </w:r>
      <w:r w:rsidRPr="000539E5">
        <w:rPr>
          <w:lang w:val="en-IN"/>
        </w:rPr>
        <w:t xml:space="preserve">I’m someone who’s easily bored. I’d rather listen to music than not listen to anything at all. </w:t>
      </w:r>
    </w:p>
    <w:p w:rsidR="000539E5" w:rsidRDefault="000539E5" w:rsidP="0068155D">
      <w:pPr>
        <w:pStyle w:val="Quotes"/>
        <w:rPr>
          <w:lang w:val="en-IN"/>
        </w:rPr>
      </w:pPr>
      <w:r>
        <w:rPr>
          <w:lang w:val="en-IN"/>
        </w:rPr>
        <w:t xml:space="preserve">Frank: </w:t>
      </w:r>
      <w:r w:rsidRPr="000539E5">
        <w:rPr>
          <w:lang w:val="en-IN"/>
        </w:rPr>
        <w:t>This is the terrible thing with being a parent is if you have to go and take them for a shower and then they are in the shower and you are sat there doing nothing and so I do find that I use that as a way</w:t>
      </w:r>
      <w:r w:rsidR="000321CE">
        <w:rPr>
          <w:lang w:val="en-IN"/>
        </w:rPr>
        <w:t xml:space="preserve"> of getting through the boredom</w:t>
      </w:r>
      <w:r w:rsidR="0068155D">
        <w:rPr>
          <w:lang w:val="en-IN"/>
        </w:rPr>
        <w:t xml:space="preserve"> </w:t>
      </w:r>
      <w:r w:rsidR="000321CE">
        <w:rPr>
          <w:lang w:val="en-IN"/>
        </w:rPr>
        <w:t>…</w:t>
      </w:r>
      <w:r w:rsidR="0068155D">
        <w:rPr>
          <w:lang w:val="en-IN"/>
        </w:rPr>
        <w:t xml:space="preserve"> </w:t>
      </w:r>
      <w:r w:rsidR="000321CE">
        <w:rPr>
          <w:lang w:val="en-IN"/>
        </w:rPr>
        <w:t xml:space="preserve">this sounds </w:t>
      </w:r>
      <w:r w:rsidR="000321CE">
        <w:rPr>
          <w:lang w:val="en-IN"/>
        </w:rPr>
        <w:lastRenderedPageBreak/>
        <w:t xml:space="preserve">terrible, but the </w:t>
      </w:r>
      <w:r w:rsidRPr="000539E5">
        <w:rPr>
          <w:lang w:val="en-IN"/>
        </w:rPr>
        <w:t>boredom of parenting. So your phone is your best friend in that regard</w:t>
      </w:r>
      <w:r w:rsidR="0068155D">
        <w:rPr>
          <w:lang w:val="en-IN"/>
        </w:rPr>
        <w:t xml:space="preserve"> </w:t>
      </w:r>
      <w:r w:rsidRPr="000539E5">
        <w:rPr>
          <w:lang w:val="en-IN"/>
        </w:rPr>
        <w:t>.</w:t>
      </w:r>
      <w:r w:rsidR="007C57F5">
        <w:rPr>
          <w:lang w:val="en-IN"/>
        </w:rPr>
        <w:t>...</w:t>
      </w:r>
      <w:r w:rsidRPr="000539E5">
        <w:rPr>
          <w:lang w:val="en-IN"/>
        </w:rPr>
        <w:t xml:space="preserve"> </w:t>
      </w:r>
      <w:r w:rsidR="007C57F5">
        <w:t>Well I think it definitely makes the doing nothing more enjoyable</w:t>
      </w:r>
      <w:r w:rsidRPr="000539E5">
        <w:rPr>
          <w:lang w:val="en-IN"/>
        </w:rPr>
        <w:t>.</w:t>
      </w:r>
    </w:p>
    <w:p w:rsidR="000539E5" w:rsidRDefault="000539E5" w:rsidP="00AE4CCE">
      <w:pPr>
        <w:pStyle w:val="APAsub-heading"/>
        <w:numPr>
          <w:ilvl w:val="0"/>
          <w:numId w:val="0"/>
        </w:numPr>
        <w:ind w:left="426" w:hanging="426"/>
      </w:pPr>
      <w:r>
        <w:t>Helps wind-down</w:t>
      </w:r>
    </w:p>
    <w:p w:rsidR="00802EDE" w:rsidRDefault="00F83948" w:rsidP="000539E5">
      <w:pPr>
        <w:rPr>
          <w:lang w:val="en-IN"/>
        </w:rPr>
      </w:pPr>
      <w:r>
        <w:rPr>
          <w:lang w:val="en-IN"/>
        </w:rPr>
        <w:t>Ma</w:t>
      </w:r>
      <w:r w:rsidR="00496428">
        <w:rPr>
          <w:lang w:val="en-IN"/>
        </w:rPr>
        <w:t>ny</w:t>
      </w:r>
      <w:r w:rsidR="003530EB">
        <w:rPr>
          <w:lang w:val="en-IN"/>
        </w:rPr>
        <w:t xml:space="preserve"> participants discussed the use of sma</w:t>
      </w:r>
      <w:r w:rsidR="00496428">
        <w:rPr>
          <w:lang w:val="en-IN"/>
        </w:rPr>
        <w:t xml:space="preserve">rtphone in the evenings to wind down and also </w:t>
      </w:r>
      <w:r w:rsidR="00802EDE">
        <w:rPr>
          <w:lang w:val="en-IN"/>
        </w:rPr>
        <w:t>us</w:t>
      </w:r>
      <w:r w:rsidR="00496428">
        <w:rPr>
          <w:lang w:val="en-IN"/>
        </w:rPr>
        <w:t>e</w:t>
      </w:r>
      <w:r w:rsidR="00802EDE">
        <w:rPr>
          <w:lang w:val="en-IN"/>
        </w:rPr>
        <w:t xml:space="preserve"> their leisure time for a challenge</w:t>
      </w:r>
      <w:r w:rsidR="003530EB">
        <w:rPr>
          <w:lang w:val="en-IN"/>
        </w:rPr>
        <w:t xml:space="preserve">. </w:t>
      </w:r>
    </w:p>
    <w:p w:rsidR="003530EB" w:rsidRDefault="003530EB" w:rsidP="0068155D">
      <w:pPr>
        <w:pStyle w:val="Quotes"/>
        <w:rPr>
          <w:lang w:val="en-IN"/>
        </w:rPr>
      </w:pPr>
      <w:r>
        <w:rPr>
          <w:lang w:val="en-IN"/>
        </w:rPr>
        <w:t xml:space="preserve">Diana: </w:t>
      </w:r>
      <w:r w:rsidR="0068155D">
        <w:rPr>
          <w:lang w:val="en-IN"/>
        </w:rPr>
        <w:t>I</w:t>
      </w:r>
      <w:r w:rsidRPr="003530EB">
        <w:rPr>
          <w:lang w:val="en-IN"/>
        </w:rPr>
        <w:t>n the evening I’ll usually use it for puzzles so I’ll use it to wind down</w:t>
      </w:r>
      <w:r w:rsidR="0068155D">
        <w:rPr>
          <w:lang w:val="en-IN"/>
        </w:rPr>
        <w:t xml:space="preserve"> </w:t>
      </w:r>
      <w:r>
        <w:rPr>
          <w:lang w:val="en-IN"/>
        </w:rPr>
        <w:t>...</w:t>
      </w:r>
      <w:r w:rsidRPr="003530EB">
        <w:rPr>
          <w:lang w:val="en-IN"/>
        </w:rPr>
        <w:t xml:space="preserve"> before going to sleep I’ll wind down by doing sudoku or that kind of puzzle.</w:t>
      </w:r>
    </w:p>
    <w:p w:rsidR="003530EB" w:rsidRDefault="00C10736" w:rsidP="0068155D">
      <w:pPr>
        <w:pStyle w:val="Quotes"/>
      </w:pPr>
      <w:r>
        <w:rPr>
          <w:lang w:val="en-IN"/>
        </w:rPr>
        <w:t>Patrick</w:t>
      </w:r>
      <w:r w:rsidR="003530EB">
        <w:rPr>
          <w:lang w:val="en-IN"/>
        </w:rPr>
        <w:t xml:space="preserve">: </w:t>
      </w:r>
      <w:r w:rsidR="00313705">
        <w:t>Because I don’t get sleep I want to do something and while playing games, I fall off to sleep. Some people read books, I play games. It tires my brain and then I go to sleep.</w:t>
      </w:r>
    </w:p>
    <w:p w:rsidR="007C57F5" w:rsidRDefault="00313705" w:rsidP="0068155D">
      <w:pPr>
        <w:pStyle w:val="Quotes"/>
        <w:rPr>
          <w:lang w:val="en-IN"/>
        </w:rPr>
      </w:pPr>
      <w:r>
        <w:t>Ruby expressed guilt in wasting time on her smartphone however later</w:t>
      </w:r>
      <w:r w:rsidR="00FF6BC9">
        <w:t xml:space="preserve"> justified it as her downtime.</w:t>
      </w:r>
      <w:r>
        <w:t xml:space="preserve"> </w:t>
      </w:r>
      <w:r w:rsidR="00252EB3">
        <w:t>“</w:t>
      </w:r>
      <w:r w:rsidRPr="00313705">
        <w:rPr>
          <w:lang w:val="en-IN"/>
        </w:rPr>
        <w:t>But then I think, it is my downtime, so</w:t>
      </w:r>
      <w:r w:rsidR="0068155D">
        <w:rPr>
          <w:lang w:val="en-IN"/>
        </w:rPr>
        <w:t xml:space="preserve"> </w:t>
      </w:r>
      <w:r w:rsidRPr="00313705">
        <w:rPr>
          <w:lang w:val="en-IN"/>
        </w:rPr>
        <w:t>… you know, don’t beat you</w:t>
      </w:r>
      <w:r w:rsidR="000321CE">
        <w:rPr>
          <w:lang w:val="en-IN"/>
        </w:rPr>
        <w:t>rself up</w:t>
      </w:r>
      <w:r w:rsidRPr="00313705">
        <w:rPr>
          <w:lang w:val="en-IN"/>
        </w:rPr>
        <w:t xml:space="preserve"> if you enjoy it</w:t>
      </w:r>
      <w:r w:rsidR="00252EB3">
        <w:rPr>
          <w:lang w:val="en-IN"/>
        </w:rPr>
        <w:t>”</w:t>
      </w:r>
    </w:p>
    <w:p w:rsidR="002846DA" w:rsidRDefault="002846DA" w:rsidP="00AE4CCE">
      <w:pPr>
        <w:pStyle w:val="APAsub-heading"/>
        <w:numPr>
          <w:ilvl w:val="0"/>
          <w:numId w:val="0"/>
        </w:numPr>
        <w:ind w:left="426" w:hanging="426"/>
      </w:pPr>
      <w:r>
        <w:t xml:space="preserve">Habit </w:t>
      </w:r>
    </w:p>
    <w:p w:rsidR="00D231B2" w:rsidRDefault="0025776D" w:rsidP="00D231B2">
      <w:r>
        <w:rPr>
          <w:lang w:val="en-IN"/>
        </w:rPr>
        <w:t>Habits are learned automatic responses</w:t>
      </w:r>
      <w:r w:rsidR="00E76007">
        <w:rPr>
          <w:lang w:val="en-IN"/>
        </w:rPr>
        <w:t xml:space="preserve"> and like most habitual responses they have speed and efficiency, limited thought and rigidity as its features</w:t>
      </w:r>
      <w:r>
        <w:rPr>
          <w:lang w:val="en-IN"/>
        </w:rPr>
        <w:t xml:space="preserve"> </w:t>
      </w:r>
      <w:r w:rsidR="00D27F09">
        <w:rPr>
          <w:lang w:val="en-IN"/>
        </w:rPr>
        <w:fldChar w:fldCharType="begin"/>
      </w:r>
      <w:r w:rsidR="00761CCE">
        <w:rPr>
          <w:lang w:val="en-IN"/>
        </w:rPr>
        <w:instrText xml:space="preserve"> ADDIN ZOTERO_ITEM CSL_CITATION {"citationID":"u784Wneo","properties":{"formattedCitation":"(Wood &amp; R\\uc0\\u252{}nger, 2016)","plainCitation":"(Wood &amp; Rünger, 2016)","noteIndex":0},"citationItems":[{"id":244,"uris":["http://zotero.org/users/5306498/items/VA2TZBKL"],"uri":["http://zotero.org/users/5306498/items/VA2TZBKL"],"itemData":{"id":244,"type":"webpage","title":"Psychology of Habit","container-title":"http://dx.doi.org.bris.idm.oclc.org/10.1146/annurev-psych-122414-033417","genre":"review-article","abstract":"As the proverbial creatures of habit, people tend to repeat the same behaviors in recurring contexts. This review characterizes habits in terms of their cognitive, motivational, and neurobiological properties. In so doing, we identify three ways that habits interface with deliberate goal pursuit: First, habits form as people pursue goals by repeating the same responses in a given context. Second, as outlined in computational models, habits and deliberate goal pursuit guide actions synergistically, although habits are the efficient, default mode of response. Third, people tend to infer from the frequency of habit performance that the behavior must have been intended. We conclude by applying insights from habit research to understand stress and addiction as well as the design of effective interventions to change health and consumer behaviors.","URL":"http://www.annualreviews.org/doi/abs/10.1146/annurev-psych-122414-033417","note":"DOI: 10.1146/annurev-psych-122414-033417","language":"en","author":[{"family":"Wood","given":"Wendy"},{"family":"Rünger","given":"Dennis"}],"issued":{"date-parts":[["2016",1,4]]},"accessed":{"date-parts":[["2019",4,14]]}}}],"schema":"https://github.com/citation-style-language/schema/raw/master/csl-citation.json"} </w:instrText>
      </w:r>
      <w:r w:rsidR="00D27F09">
        <w:rPr>
          <w:lang w:val="en-IN"/>
        </w:rPr>
        <w:fldChar w:fldCharType="separate"/>
      </w:r>
      <w:r w:rsidR="00E76007" w:rsidRPr="00E76007">
        <w:t>(Wood &amp; Rünger, 2016)</w:t>
      </w:r>
      <w:r w:rsidR="00D27F09">
        <w:rPr>
          <w:lang w:val="en-IN"/>
        </w:rPr>
        <w:fldChar w:fldCharType="end"/>
      </w:r>
      <w:r w:rsidR="00E76007">
        <w:rPr>
          <w:lang w:val="en-IN"/>
        </w:rPr>
        <w:t>. Our par</w:t>
      </w:r>
      <w:r w:rsidR="00FB2702">
        <w:rPr>
          <w:lang w:val="en-IN"/>
        </w:rPr>
        <w:t>ticipants narrated using some</w:t>
      </w:r>
      <w:r w:rsidR="00E76007">
        <w:rPr>
          <w:lang w:val="en-IN"/>
        </w:rPr>
        <w:t xml:space="preserve"> aspects of the phone </w:t>
      </w:r>
      <w:r w:rsidR="00FB2702">
        <w:rPr>
          <w:lang w:val="en-IN"/>
        </w:rPr>
        <w:t xml:space="preserve">mindlessly </w:t>
      </w:r>
      <w:r w:rsidR="00E76007">
        <w:rPr>
          <w:lang w:val="en-IN"/>
        </w:rPr>
        <w:t xml:space="preserve">as a habit. </w:t>
      </w:r>
      <w:r w:rsidR="00D231B2">
        <w:rPr>
          <w:lang w:val="en-IN"/>
        </w:rPr>
        <w:t>SPUse also seemed to be a part of participant’s dai</w:t>
      </w:r>
      <w:r w:rsidR="00FB2702">
        <w:rPr>
          <w:lang w:val="en-IN"/>
        </w:rPr>
        <w:t xml:space="preserve">ly routine, </w:t>
      </w:r>
      <w:r w:rsidR="00D231B2">
        <w:rPr>
          <w:lang w:val="en-IN"/>
        </w:rPr>
        <w:t xml:space="preserve">checking phone as soon as they wake up in the morning and </w:t>
      </w:r>
      <w:r w:rsidR="00FB2702">
        <w:rPr>
          <w:lang w:val="en-IN"/>
        </w:rPr>
        <w:t>before going to bed.</w:t>
      </w:r>
    </w:p>
    <w:p w:rsidR="00D231B2" w:rsidRDefault="00D231B2" w:rsidP="00AE4CCE">
      <w:pPr>
        <w:pStyle w:val="APAsub-heading"/>
        <w:numPr>
          <w:ilvl w:val="0"/>
          <w:numId w:val="0"/>
        </w:numPr>
        <w:ind w:left="426" w:hanging="426"/>
      </w:pPr>
      <w:r>
        <w:t>Utility item</w:t>
      </w:r>
    </w:p>
    <w:p w:rsidR="00DB5E19" w:rsidRDefault="00FB2702" w:rsidP="00DB5E19">
      <w:r>
        <w:t xml:space="preserve">Participants highlighted numerous </w:t>
      </w:r>
      <w:r w:rsidR="00D231B2">
        <w:t>uses of their smartphone th</w:t>
      </w:r>
      <w:r w:rsidR="00F63637">
        <w:t xml:space="preserve">roughout the interview. The </w:t>
      </w:r>
      <w:r w:rsidR="00D231B2">
        <w:t xml:space="preserve">sub-theme that was most dominant </w:t>
      </w:r>
      <w:r w:rsidR="00F63637">
        <w:t>was its use in helping participants</w:t>
      </w:r>
      <w:r w:rsidR="00D231B2">
        <w:t xml:space="preserve"> connect with </w:t>
      </w:r>
      <w:r w:rsidR="00D231B2">
        <w:lastRenderedPageBreak/>
        <w:t>peopl</w:t>
      </w:r>
      <w:r w:rsidR="00F63637">
        <w:t>e</w:t>
      </w:r>
      <w:r w:rsidR="00EF5EC5">
        <w:t xml:space="preserve">. </w:t>
      </w:r>
      <w:r w:rsidR="00DB5E19">
        <w:t>Another common narrative was it being their window to th</w:t>
      </w:r>
      <w:r w:rsidR="00F63637">
        <w:t xml:space="preserve">e outside world via updates, </w:t>
      </w:r>
      <w:r w:rsidR="00DB5E19">
        <w:t>news</w:t>
      </w:r>
      <w:r w:rsidR="00F63637">
        <w:t xml:space="preserve"> and google.</w:t>
      </w:r>
      <w:r>
        <w:t xml:space="preserve"> </w:t>
      </w:r>
      <w:r w:rsidR="00BE56AD">
        <w:t xml:space="preserve"> </w:t>
      </w:r>
    </w:p>
    <w:p w:rsidR="000F30A0" w:rsidRDefault="000F30A0" w:rsidP="007D2E57">
      <w:pPr>
        <w:pStyle w:val="APAHeading"/>
        <w:numPr>
          <w:ilvl w:val="0"/>
          <w:numId w:val="0"/>
        </w:numPr>
        <w:ind w:left="426" w:hanging="426"/>
        <w:jc w:val="center"/>
      </w:pPr>
      <w:r>
        <w:t>Discussion</w:t>
      </w:r>
    </w:p>
    <w:p w:rsidR="00820213" w:rsidRDefault="00357DD1" w:rsidP="000F30A0">
      <w:r>
        <w:t xml:space="preserve">This study </w:t>
      </w:r>
      <w:r w:rsidR="007943AB">
        <w:t>examine</w:t>
      </w:r>
      <w:r>
        <w:t>d</w:t>
      </w:r>
      <w:r w:rsidR="000F30A0">
        <w:t xml:space="preserve"> the </w:t>
      </w:r>
      <w:r w:rsidR="00CB7692">
        <w:t xml:space="preserve">attitudes, thoughts and feelings that are central to the </w:t>
      </w:r>
      <w:r w:rsidR="000F30A0">
        <w:t>relatio</w:t>
      </w:r>
      <w:r w:rsidR="00E37E40">
        <w:t>nship between SPUsers and</w:t>
      </w:r>
      <w:r>
        <w:t xml:space="preserve"> their</w:t>
      </w:r>
      <w:r w:rsidR="00E37E40">
        <w:t xml:space="preserve"> </w:t>
      </w:r>
      <w:r w:rsidR="000F30A0">
        <w:t>smartphone</w:t>
      </w:r>
      <w:r w:rsidR="00E37E40">
        <w:t>s</w:t>
      </w:r>
      <w:r w:rsidR="000F30A0">
        <w:t xml:space="preserve">. The results show that SPUsers have an overarching love-hate relationship with their phone. While they truly </w:t>
      </w:r>
      <w:r w:rsidR="00CB7692">
        <w:t xml:space="preserve">appreciate the </w:t>
      </w:r>
      <w:r w:rsidR="00D81C17">
        <w:t>smartphone’s utility</w:t>
      </w:r>
      <w:r w:rsidR="00CB7692">
        <w:t xml:space="preserve"> </w:t>
      </w:r>
      <w:r w:rsidR="00403C4D">
        <w:t>and</w:t>
      </w:r>
      <w:r w:rsidR="00CB7692">
        <w:t xml:space="preserve"> its entertainment quotient during leisure</w:t>
      </w:r>
      <w:r w:rsidR="00403C4D">
        <w:t>, they are aware</w:t>
      </w:r>
      <w:r w:rsidR="00E37E40">
        <w:t xml:space="preserve"> that </w:t>
      </w:r>
      <w:r w:rsidR="00D81C17">
        <w:t>certai</w:t>
      </w:r>
      <w:r w:rsidR="00F63637">
        <w:t>n aspects are</w:t>
      </w:r>
      <w:r w:rsidR="00D81C17">
        <w:t xml:space="preserve"> bad habit</w:t>
      </w:r>
      <w:r w:rsidR="00F63637">
        <w:t>s</w:t>
      </w:r>
      <w:r w:rsidR="00D81C17">
        <w:t xml:space="preserve"> and they need to use it responsibly. This finding could be explored </w:t>
      </w:r>
      <w:r w:rsidR="00403C4D">
        <w:t xml:space="preserve">further </w:t>
      </w:r>
      <w:r w:rsidR="00D81C17">
        <w:t>to</w:t>
      </w:r>
      <w:r w:rsidR="00403C4D">
        <w:t xml:space="preserve"> understand individual traits </w:t>
      </w:r>
      <w:r w:rsidR="00F63637">
        <w:t>and</w:t>
      </w:r>
      <w:r w:rsidR="00581605">
        <w:t xml:space="preserve"> demographics </w:t>
      </w:r>
      <w:r w:rsidR="00403C4D">
        <w:t xml:space="preserve">that </w:t>
      </w:r>
      <w:r w:rsidR="00DA789B">
        <w:t xml:space="preserve">may </w:t>
      </w:r>
      <w:r w:rsidR="00403C4D">
        <w:t xml:space="preserve">result in this sweet spot </w:t>
      </w:r>
      <w:r w:rsidR="00DA789B">
        <w:t>and</w:t>
      </w:r>
      <w:r w:rsidR="00403C4D">
        <w:t xml:space="preserve"> avoid </w:t>
      </w:r>
      <w:r w:rsidR="00FF6BC9">
        <w:t xml:space="preserve">phone </w:t>
      </w:r>
      <w:r w:rsidR="00403C4D">
        <w:t>addiction. This study has many limitations. I</w:t>
      </w:r>
      <w:r w:rsidR="00DA5475">
        <w:t xml:space="preserve">nterviewers in the study had </w:t>
      </w:r>
      <w:r w:rsidR="00403C4D">
        <w:t>a personal relationship with each</w:t>
      </w:r>
      <w:r w:rsidR="00DA5475">
        <w:t xml:space="preserve"> participant they interviewed. This may have posed some biases duri</w:t>
      </w:r>
      <w:r w:rsidR="00403C4D">
        <w:t>ng the interview an</w:t>
      </w:r>
      <w:r>
        <w:t>d</w:t>
      </w:r>
      <w:r w:rsidR="00403C4D">
        <w:t xml:space="preserve"> </w:t>
      </w:r>
      <w:r w:rsidR="00DA789B">
        <w:t>resulted in defensive responses from participants</w:t>
      </w:r>
      <w:r w:rsidR="000C1F4F">
        <w:t xml:space="preserve">. </w:t>
      </w:r>
      <w:r w:rsidR="00B628C7">
        <w:t xml:space="preserve">Since the </w:t>
      </w:r>
      <w:r>
        <w:t>number of participants was</w:t>
      </w:r>
      <w:r w:rsidR="00B628C7">
        <w:t xml:space="preserve"> four, t</w:t>
      </w:r>
      <w:r>
        <w:t>ransferability may be a concern. F</w:t>
      </w:r>
      <w:r w:rsidR="00B628C7">
        <w:t xml:space="preserve">urther studies </w:t>
      </w:r>
      <w:r>
        <w:t>should examine this paradoxical relat</w:t>
      </w:r>
      <w:r w:rsidR="00FF6BC9">
        <w:t>ionship with larger sample size</w:t>
      </w:r>
      <w:r w:rsidR="00581605">
        <w:t xml:space="preserve">, </w:t>
      </w:r>
      <w:r>
        <w:t xml:space="preserve">participant demographic and individual trait information. </w:t>
      </w:r>
      <w:r w:rsidR="00DA789B">
        <w:t xml:space="preserve">Triangulating data sources would encourage a more comprehensive understanding of this complex relationship. </w:t>
      </w:r>
      <w:r>
        <w:t>F</w:t>
      </w:r>
      <w:r w:rsidR="007943AB">
        <w:t>ocus group</w:t>
      </w:r>
      <w:r w:rsidR="00B628C7">
        <w:t xml:space="preserve"> discussions </w:t>
      </w:r>
      <w:r>
        <w:t xml:space="preserve">could be used </w:t>
      </w:r>
      <w:r w:rsidR="00B628C7">
        <w:t>as they tend to be more interactive and enco</w:t>
      </w:r>
      <w:r w:rsidR="0046335C">
        <w:t xml:space="preserve">urage a much broader discussion </w:t>
      </w:r>
      <w:r w:rsidR="00D27F09">
        <w:fldChar w:fldCharType="begin"/>
      </w:r>
      <w:r w:rsidR="0046335C">
        <w:instrText xml:space="preserve"> ADDIN ZOTERO_ITEM CSL_CITATION {"citationID":"OCAGfITq","properties":{"formattedCitation":"(Greenbaum, 2000)","plainCitation":"(Greenbaum, 2000)","noteIndex":0},"citationItems":[{"id":373,"uris":["http://zotero.org/users/5306498/items/75GI3G2I"],"uri":["http://zotero.org/users/5306498/items/75GI3G2I"],"itemData":{"id":373,"type":"article-journal","title":"Moderating Focus Groups:  A Practical Guide for Group Facilitation (Book).","container-title":"International Journal of Public Opinion Research","page":"338-338","volume":"12","issue":"3","source":"EBSCOhost","archive":"bth","abstract":"Reviews the book \"Moderating Focus Groups: A Practical Guide for Group Facilitation,\" by Thomas L. Greenbaum","URL":"http://search.ebscohost.com/login.aspx?direct=true&amp;db=bth&amp;AN=15077023&amp;site=ehost-live","ISSN":"09542892","journalAbbreviation":"International Journal of Public Opinion Research","author":[{"literal":"Greenbaum"}],"issued":{"date-parts":[["2000",9]]}}}],"schema":"https://github.com/citation-style-language/schema/raw/master/csl-citation.json"} </w:instrText>
      </w:r>
      <w:r w:rsidR="00D27F09">
        <w:fldChar w:fldCharType="separate"/>
      </w:r>
      <w:r w:rsidR="0046335C" w:rsidRPr="0046335C">
        <w:t>(Greenbaum, 2000)</w:t>
      </w:r>
      <w:r w:rsidR="00D27F09">
        <w:fldChar w:fldCharType="end"/>
      </w:r>
      <w:r w:rsidR="00DA789B">
        <w:t>.</w:t>
      </w:r>
      <w:r w:rsidR="00581605">
        <w:t xml:space="preserve"> Overall, this research could be a s</w:t>
      </w:r>
      <w:r w:rsidR="00FF6BC9">
        <w:t>tepping stone in uncovering the</w:t>
      </w:r>
      <w:r w:rsidR="00581605">
        <w:t xml:space="preserve"> fine balance of love-hate </w:t>
      </w:r>
      <w:r w:rsidR="00F63637">
        <w:t>we share with our smartphones.</w:t>
      </w:r>
    </w:p>
    <w:p w:rsidR="00820213" w:rsidRDefault="00820213">
      <w:pPr>
        <w:spacing w:after="200" w:line="276" w:lineRule="auto"/>
        <w:ind w:firstLine="0"/>
      </w:pPr>
      <w:r>
        <w:br w:type="page"/>
      </w:r>
    </w:p>
    <w:p w:rsidR="000F30A0" w:rsidRPr="0068155D" w:rsidRDefault="00820213" w:rsidP="0068155D">
      <w:pPr>
        <w:ind w:firstLine="0"/>
        <w:jc w:val="center"/>
        <w:rPr>
          <w:b/>
        </w:rPr>
      </w:pPr>
      <w:r w:rsidRPr="0068155D">
        <w:rPr>
          <w:b/>
        </w:rPr>
        <w:lastRenderedPageBreak/>
        <w:t>References</w:t>
      </w:r>
    </w:p>
    <w:p w:rsidR="00820213" w:rsidRPr="00820213" w:rsidRDefault="00D27F09" w:rsidP="00820213">
      <w:pPr>
        <w:pStyle w:val="Bibliography"/>
      </w:pPr>
      <w:r>
        <w:fldChar w:fldCharType="begin"/>
      </w:r>
      <w:r w:rsidR="00820213">
        <w:instrText xml:space="preserve"> ADDIN ZOTERO_BIBL {"uncited":[],"omitted":[],"custom":[]} CSL_BIBLIOGRAPHY </w:instrText>
      </w:r>
      <w:r>
        <w:fldChar w:fldCharType="separate"/>
      </w:r>
      <w:r w:rsidR="00820213" w:rsidRPr="00820213">
        <w:t>Bianchi, &amp; Philips. (2005). Psychological Predictors of Problem Mobile Phone Use. Retrieved 11 April 2019, from CyberPsychology &amp; Behavior website: https://www-liebertpub-com.bris.idm.oclc.org/doi/abs/10.1089/cpb.2005.8.39</w:t>
      </w:r>
    </w:p>
    <w:p w:rsidR="00820213" w:rsidRPr="00820213" w:rsidRDefault="00820213" w:rsidP="00820213">
      <w:pPr>
        <w:pStyle w:val="Bibliography"/>
      </w:pPr>
      <w:r w:rsidRPr="00820213">
        <w:t xml:space="preserve">Braun, V., &amp; Clarke, V. (2006). Using thematic analysis in psychology. </w:t>
      </w:r>
      <w:r w:rsidRPr="00820213">
        <w:rPr>
          <w:i/>
          <w:iCs/>
        </w:rPr>
        <w:t>Qualitative Research in Psychology</w:t>
      </w:r>
      <w:r w:rsidRPr="00820213">
        <w:t xml:space="preserve">, </w:t>
      </w:r>
      <w:r w:rsidRPr="00820213">
        <w:rPr>
          <w:i/>
          <w:iCs/>
        </w:rPr>
        <w:t>3</w:t>
      </w:r>
      <w:r w:rsidRPr="00820213">
        <w:t>(2), 77–101. https://doi.org/10.1191/1478088706qp063oa</w:t>
      </w:r>
    </w:p>
    <w:p w:rsidR="00820213" w:rsidRPr="00820213" w:rsidRDefault="00820213" w:rsidP="00820213">
      <w:pPr>
        <w:pStyle w:val="Bibliography"/>
      </w:pPr>
      <w:r w:rsidRPr="00820213">
        <w:t xml:space="preserve">Caldwell, L. L., Smith, E. A., &amp; Weissinger, E. (1992). Development of a Leisure Experience Battery for Adolescents: parsimony, stability, and validity. </w:t>
      </w:r>
      <w:r w:rsidRPr="00820213">
        <w:rPr>
          <w:i/>
          <w:iCs/>
        </w:rPr>
        <w:t>Journal of Leisure Research</w:t>
      </w:r>
      <w:r w:rsidRPr="00820213">
        <w:t xml:space="preserve">, </w:t>
      </w:r>
      <w:r w:rsidRPr="00820213">
        <w:rPr>
          <w:i/>
          <w:iCs/>
        </w:rPr>
        <w:t>24</w:t>
      </w:r>
      <w:r w:rsidRPr="00820213">
        <w:t>(4), 361–376. Retrieved from https://www.cabdirect.org/cabdirect/abstract/19921851137</w:t>
      </w:r>
    </w:p>
    <w:p w:rsidR="00820213" w:rsidRPr="00820213" w:rsidRDefault="00820213" w:rsidP="00820213">
      <w:pPr>
        <w:pStyle w:val="Bibliography"/>
      </w:pPr>
      <w:r w:rsidRPr="00820213">
        <w:t xml:space="preserve">Chotpitayasunondh, V., &amp; Douglas, K. M. (2018). The effects of “phubbing” on social interaction. </w:t>
      </w:r>
      <w:r w:rsidRPr="00820213">
        <w:rPr>
          <w:i/>
          <w:iCs/>
        </w:rPr>
        <w:t>Journal of Applied Social Psychology</w:t>
      </w:r>
      <w:r w:rsidRPr="00820213">
        <w:t xml:space="preserve">, </w:t>
      </w:r>
      <w:r w:rsidRPr="00820213">
        <w:rPr>
          <w:i/>
          <w:iCs/>
        </w:rPr>
        <w:t>48</w:t>
      </w:r>
      <w:r w:rsidRPr="00820213">
        <w:t>(6), 304–316. https://doi.org/10.1111/jasp.12506</w:t>
      </w:r>
    </w:p>
    <w:p w:rsidR="00820213" w:rsidRPr="00820213" w:rsidRDefault="00820213" w:rsidP="00820213">
      <w:pPr>
        <w:pStyle w:val="Bibliography"/>
      </w:pPr>
      <w:r w:rsidRPr="00820213">
        <w:t xml:space="preserve">Demirci, K., Akgönül, M., &amp; Akpinar, A. (2015). Relationship of smartphone use severity with sleep quality, depression, and anxiety in university students. </w:t>
      </w:r>
      <w:r w:rsidRPr="00820213">
        <w:rPr>
          <w:i/>
          <w:iCs/>
        </w:rPr>
        <w:t>Journal of Behavioral Addictions</w:t>
      </w:r>
      <w:r w:rsidRPr="00820213">
        <w:t xml:space="preserve">, </w:t>
      </w:r>
      <w:r w:rsidRPr="00820213">
        <w:rPr>
          <w:i/>
          <w:iCs/>
        </w:rPr>
        <w:t>4</w:t>
      </w:r>
      <w:r w:rsidRPr="00820213">
        <w:t>(2), 85–92. https://doi.org/10.1556/2006.4.2015.010</w:t>
      </w:r>
    </w:p>
    <w:p w:rsidR="00820213" w:rsidRPr="00820213" w:rsidRDefault="00820213" w:rsidP="00820213">
      <w:pPr>
        <w:pStyle w:val="Bibliography"/>
      </w:pPr>
      <w:r w:rsidRPr="00820213">
        <w:t>eMarketer. (2018). Mobile Time Spent 2018. Retrieved 18 April 2019, from eMarketer website: https://www.emarketer.com/content/mobile-time-spent-2018</w:t>
      </w:r>
    </w:p>
    <w:p w:rsidR="00820213" w:rsidRPr="00820213" w:rsidRDefault="00820213" w:rsidP="00820213">
      <w:pPr>
        <w:pStyle w:val="Bibliography"/>
      </w:pPr>
      <w:r w:rsidRPr="00820213">
        <w:t xml:space="preserve">Fullwood, C., Quinn, S., Kaye, L. K., &amp; Redding, C. (2017). My virtual friend: A qualitative analysis of the attitudes and experiences of Smartphone users: Implications for Smartphone attachment. </w:t>
      </w:r>
      <w:r w:rsidRPr="00820213">
        <w:rPr>
          <w:i/>
          <w:iCs/>
        </w:rPr>
        <w:t>Computers in Human Behavior</w:t>
      </w:r>
      <w:r w:rsidRPr="00820213">
        <w:t xml:space="preserve">, </w:t>
      </w:r>
      <w:r w:rsidRPr="00820213">
        <w:rPr>
          <w:i/>
          <w:iCs/>
        </w:rPr>
        <w:t>75</w:t>
      </w:r>
      <w:r w:rsidRPr="00820213">
        <w:t>, 347–355. https://doi.org/10.1016/j.chb.2017.05.029</w:t>
      </w:r>
    </w:p>
    <w:p w:rsidR="00820213" w:rsidRPr="00820213" w:rsidRDefault="00820213" w:rsidP="00820213">
      <w:pPr>
        <w:pStyle w:val="Bibliography"/>
      </w:pPr>
      <w:r w:rsidRPr="00820213">
        <w:t xml:space="preserve">Fu-Yuan Hong, Shao-I Chiu, &amp; Der-Hsiang Huang. (2012). A model of the relationship between psychological characteristics, mobile phone addiction and use of mobile phones by Taiwanese university female students - ScienceDirect. Retrieved 11 April </w:t>
      </w:r>
      <w:r w:rsidRPr="00820213">
        <w:lastRenderedPageBreak/>
        <w:t>2019, from https://www-sciencedirect-com.bris.idm.oclc.org/science/article/pii/S0747563212001707</w:t>
      </w:r>
    </w:p>
    <w:p w:rsidR="00820213" w:rsidRPr="00820213" w:rsidRDefault="00820213" w:rsidP="00820213">
      <w:pPr>
        <w:pStyle w:val="Bibliography"/>
      </w:pPr>
      <w:r w:rsidRPr="00820213">
        <w:t>Gema Fidalgo. (2013). Always Connected How Smartphones And Social Keep Us Engaged. Retrieved 16 April 2019, from Academia.edu website: https://www.academia.edu/7042070/Always_Connected_How_Smartphones_And_Social_Keep_Us_Engaged</w:t>
      </w:r>
    </w:p>
    <w:p w:rsidR="00820213" w:rsidRPr="00820213" w:rsidRDefault="00820213" w:rsidP="00820213">
      <w:pPr>
        <w:pStyle w:val="Bibliography"/>
      </w:pPr>
      <w:r w:rsidRPr="00820213">
        <w:t xml:space="preserve">Gergen, K. (1985). The Social Constructionist Movement In Modern Psychology. </w:t>
      </w:r>
      <w:r w:rsidRPr="00820213">
        <w:rPr>
          <w:i/>
          <w:iCs/>
        </w:rPr>
        <w:t>American Psychologist</w:t>
      </w:r>
      <w:r w:rsidRPr="00820213">
        <w:t>, 266–275. https://doi.org/10.1037//0003-066X.40.3.266</w:t>
      </w:r>
    </w:p>
    <w:p w:rsidR="00820213" w:rsidRPr="00820213" w:rsidRDefault="00820213" w:rsidP="00820213">
      <w:pPr>
        <w:pStyle w:val="Bibliography"/>
      </w:pPr>
      <w:r w:rsidRPr="00820213">
        <w:t xml:space="preserve">Greenbaum. (2000). Moderating Focus Groups:  A Practical Guide for Group Facilitation (Book). </w:t>
      </w:r>
      <w:r w:rsidRPr="00820213">
        <w:rPr>
          <w:i/>
          <w:iCs/>
        </w:rPr>
        <w:t>International Journal of Public Opinion Research</w:t>
      </w:r>
      <w:r w:rsidRPr="00820213">
        <w:t xml:space="preserve">, </w:t>
      </w:r>
      <w:r w:rsidRPr="00820213">
        <w:rPr>
          <w:i/>
          <w:iCs/>
        </w:rPr>
        <w:t>12</w:t>
      </w:r>
      <w:r w:rsidRPr="00820213">
        <w:t>(3), 338–338. Retrieved from http://search.ebscohost.com/login.aspx?direct=true&amp;db=bth&amp;AN=15077023&amp;site=ehost-live</w:t>
      </w:r>
    </w:p>
    <w:p w:rsidR="00820213" w:rsidRPr="00820213" w:rsidRDefault="00820213" w:rsidP="00820213">
      <w:pPr>
        <w:pStyle w:val="Bibliography"/>
      </w:pPr>
      <w:r w:rsidRPr="00820213">
        <w:t>Horsburgh. (2003). Evaluation of qualitative research. Retrieved 20 April 2019, from Journal of Clinical Nursing - Wiley Online Library website: https://onlinelibrary-wiley-com.bris.idm.oclc.org/doi/full/10.1046/j.1365-2702.2003.00683.x</w:t>
      </w:r>
    </w:p>
    <w:p w:rsidR="00820213" w:rsidRPr="00820213" w:rsidRDefault="00820213" w:rsidP="00820213">
      <w:pPr>
        <w:pStyle w:val="Bibliography"/>
      </w:pPr>
      <w:r w:rsidRPr="00820213">
        <w:t>Lepp, &amp; Barkley. (2014). The relationship between cell phone use, academic performance, anxiety, and Satisfaction with Life in college students. Retrieved 19 April 2019, from ResearchGate website: https://www.researchgate.net/publication/268201535_The_relationship_between_cell_phone_use_academic_performance_anxiety_and_Satisfaction_with_Life_in_college_students</w:t>
      </w:r>
    </w:p>
    <w:p w:rsidR="00820213" w:rsidRPr="00820213" w:rsidRDefault="00820213" w:rsidP="00820213">
      <w:pPr>
        <w:pStyle w:val="Bibliography"/>
      </w:pPr>
      <w:r w:rsidRPr="00820213">
        <w:t xml:space="preserve">Lepp, Li, Barkley, &amp; Salehi-Esfahani. (2014). Exploring the relationships between college students’ cell phone use, personality and leisure. Retrieved 11 April 2019, from - </w:t>
      </w:r>
      <w:r w:rsidRPr="00820213">
        <w:lastRenderedPageBreak/>
        <w:t>ScienceDirect website: https://www-sciencedirect-com.bris.idm.oclc.org/science/article/pii/S0747563214005822</w:t>
      </w:r>
    </w:p>
    <w:p w:rsidR="00820213" w:rsidRPr="00820213" w:rsidRDefault="00820213" w:rsidP="00820213">
      <w:pPr>
        <w:pStyle w:val="Bibliography"/>
      </w:pPr>
      <w:r w:rsidRPr="00820213">
        <w:t xml:space="preserve">Matic, A., Pielot, M., &amp; Oliver, N. (2015). Boredom-computer interaction: boredom proneness and the use of smartphone. </w:t>
      </w:r>
      <w:r w:rsidRPr="00820213">
        <w:rPr>
          <w:i/>
          <w:iCs/>
        </w:rPr>
        <w:t>Proceedings of the 2015 ACM International Joint Conference on Pervasive and Ubiquitous Computing - UbiComp ’15</w:t>
      </w:r>
      <w:r w:rsidRPr="00820213">
        <w:t>, 837–841. https://doi.org/10.1145/2750858.2807530</w:t>
      </w:r>
    </w:p>
    <w:p w:rsidR="00820213" w:rsidRPr="00820213" w:rsidRDefault="00820213" w:rsidP="00820213">
      <w:pPr>
        <w:pStyle w:val="Bibliography"/>
      </w:pPr>
      <w:r w:rsidRPr="00820213">
        <w:t>Newzoo. (2018, September 11). Newzoo: Smartphone users will top 3 billion in 2018, hit 3.8 billion by 2021. Retrieved 16 April 2019, from VentureBeat website: https://venturebeat.com/2018/09/11/newzoo-smartphone-users-will-top-3-billion-in-2018-hit-3-8-billion-by-2021/</w:t>
      </w:r>
    </w:p>
    <w:p w:rsidR="00820213" w:rsidRDefault="00820213" w:rsidP="00820213">
      <w:pPr>
        <w:pStyle w:val="Bibliography"/>
      </w:pPr>
      <w:r w:rsidRPr="00820213">
        <w:t xml:space="preserve">Pielot, M., Dingler, T., Pedro, J. S., &amp; Oliver, N. (2015). When attention is not scarce - detecting boredom from mobile phone usage. </w:t>
      </w:r>
      <w:r w:rsidRPr="00820213">
        <w:rPr>
          <w:i/>
          <w:iCs/>
        </w:rPr>
        <w:t>Proceedings of the 2015 ACM International Joint Conference on Pervasive and Ubiquitous Computing - UbiComp ’15</w:t>
      </w:r>
      <w:r w:rsidRPr="00820213">
        <w:t>, 825–836. https://doi.org/10.1145/2750858.2804252</w:t>
      </w:r>
    </w:p>
    <w:p w:rsidR="00DC0A68" w:rsidRPr="00DC0A68" w:rsidRDefault="00DC0A68" w:rsidP="00DC0A68">
      <w:pPr>
        <w:ind w:firstLine="0"/>
      </w:pPr>
      <w:r w:rsidRPr="00DC0A68">
        <w:t xml:space="preserve">QSR. (2002). </w:t>
      </w:r>
      <w:r>
        <w:t xml:space="preserve">NVivo </w:t>
      </w:r>
      <w:r w:rsidRPr="00DC0A68">
        <w:t xml:space="preserve">(Version </w:t>
      </w:r>
      <w:r>
        <w:t>11.0</w:t>
      </w:r>
      <w:r w:rsidRPr="00DC0A68">
        <w:t>). Doncaster, Vic: QSR International Pty Ltd.</w:t>
      </w:r>
    </w:p>
    <w:p w:rsidR="00820213" w:rsidRPr="00820213" w:rsidRDefault="00820213" w:rsidP="00820213">
      <w:pPr>
        <w:pStyle w:val="Bibliography"/>
      </w:pPr>
      <w:r w:rsidRPr="00820213">
        <w:t>Sachez-Martinez, &amp; Otero. (2009). Factors associated with cell phone use in adolescents in the community of Madrid. Retrieved 18 April 2019, from Pubmed website: https://www.ncbi.nlm.nih.gov/pubmed/19072078</w:t>
      </w:r>
    </w:p>
    <w:p w:rsidR="00820213" w:rsidRPr="00820213" w:rsidRDefault="00820213" w:rsidP="00820213">
      <w:pPr>
        <w:pStyle w:val="Bibliography"/>
      </w:pPr>
      <w:r w:rsidRPr="00820213">
        <w:t xml:space="preserve">Silverman, D. (2013). </w:t>
      </w:r>
      <w:r w:rsidRPr="00820213">
        <w:rPr>
          <w:i/>
          <w:iCs/>
        </w:rPr>
        <w:t>Doing Qualitative Research A Practical Handbook Fourth Edition</w:t>
      </w:r>
      <w:r w:rsidRPr="00820213">
        <w:t>. Retrieved from http://research.gold.ac.uk/13622/</w:t>
      </w:r>
    </w:p>
    <w:p w:rsidR="00820213" w:rsidRPr="00820213" w:rsidRDefault="00820213" w:rsidP="00820213">
      <w:pPr>
        <w:pStyle w:val="Bibliography"/>
      </w:pPr>
      <w:r w:rsidRPr="00820213">
        <w:t xml:space="preserve">Turner, D. W. (2010). Qualitative Interview Design: A Practical Guide for Novice Investigators. </w:t>
      </w:r>
      <w:r w:rsidRPr="00820213">
        <w:rPr>
          <w:i/>
          <w:iCs/>
        </w:rPr>
        <w:t>The Qualitative Report</w:t>
      </w:r>
      <w:r w:rsidRPr="00820213">
        <w:t xml:space="preserve">, </w:t>
      </w:r>
      <w:r w:rsidRPr="00820213">
        <w:rPr>
          <w:i/>
          <w:iCs/>
        </w:rPr>
        <w:t>15</w:t>
      </w:r>
      <w:r w:rsidRPr="00820213">
        <w:t>(3), 754. Retrieved from https://www.questia.com/library/journal/1G1-231310633/qualitative-interview-design-a-practical-guide-for</w:t>
      </w:r>
    </w:p>
    <w:p w:rsidR="00820213" w:rsidRPr="00820213" w:rsidRDefault="00820213" w:rsidP="00820213">
      <w:pPr>
        <w:pStyle w:val="Bibliography"/>
      </w:pPr>
      <w:r w:rsidRPr="00820213">
        <w:lastRenderedPageBreak/>
        <w:t xml:space="preserve">Ugur, N. G., &amp; Koc, T. (2015). Time for Digital Detox: Misuse of Mobile Technology and Phubbing. </w:t>
      </w:r>
      <w:r w:rsidRPr="00820213">
        <w:rPr>
          <w:i/>
          <w:iCs/>
        </w:rPr>
        <w:t>Procedia - Social and Behavioral Sciences</w:t>
      </w:r>
      <w:r w:rsidRPr="00820213">
        <w:t xml:space="preserve">, </w:t>
      </w:r>
      <w:r w:rsidRPr="00820213">
        <w:rPr>
          <w:i/>
          <w:iCs/>
        </w:rPr>
        <w:t>195</w:t>
      </w:r>
      <w:r w:rsidRPr="00820213">
        <w:t>, 1022–1031. https://doi.org/10.1016/j.sbspro.2015.06.491</w:t>
      </w:r>
    </w:p>
    <w:p w:rsidR="00820213" w:rsidRPr="00820213" w:rsidRDefault="00820213" w:rsidP="00820213">
      <w:pPr>
        <w:pStyle w:val="Bibliography"/>
      </w:pPr>
      <w:r w:rsidRPr="00820213">
        <w:t xml:space="preserve">Walsh, S. P., White, K. M., &amp; Young, R. M. (2009). The phone connection: A qualitative exploration of how belongingness and social identification relate to mobile phone use amongst Australian youth. </w:t>
      </w:r>
      <w:r w:rsidRPr="00820213">
        <w:rPr>
          <w:i/>
          <w:iCs/>
        </w:rPr>
        <w:t>Journal of Community &amp; Applied Social Psychology</w:t>
      </w:r>
      <w:r w:rsidRPr="00820213">
        <w:t xml:space="preserve">, </w:t>
      </w:r>
      <w:r w:rsidRPr="00820213">
        <w:rPr>
          <w:i/>
          <w:iCs/>
        </w:rPr>
        <w:t>19</w:t>
      </w:r>
      <w:r w:rsidRPr="00820213">
        <w:t>(3), 225–240. https://doi.org/10.1002/casp.983</w:t>
      </w:r>
    </w:p>
    <w:p w:rsidR="00820213" w:rsidRPr="00820213" w:rsidRDefault="00820213" w:rsidP="00820213">
      <w:pPr>
        <w:pStyle w:val="Bibliography"/>
      </w:pPr>
      <w:r w:rsidRPr="00820213">
        <w:t>Wood, W., &amp; Rünger, D. (2016, January 4). Psychology of Habit [Review-article]. https://doi.org/10.1146/annurev-psych-122414-033417</w:t>
      </w:r>
    </w:p>
    <w:p w:rsidR="00820213" w:rsidRDefault="00D27F09" w:rsidP="000F30A0">
      <w:r>
        <w:fldChar w:fldCharType="end"/>
      </w:r>
    </w:p>
    <w:p w:rsidR="00820213" w:rsidRDefault="00820213">
      <w:pPr>
        <w:spacing w:after="200" w:line="276" w:lineRule="auto"/>
        <w:ind w:firstLine="0"/>
      </w:pPr>
      <w:r>
        <w:br w:type="page"/>
      </w:r>
    </w:p>
    <w:p w:rsidR="00820213" w:rsidRDefault="00820213" w:rsidP="00CE18FD">
      <w:pPr>
        <w:spacing w:after="0"/>
        <w:ind w:firstLine="0"/>
        <w:rPr>
          <w:b/>
        </w:rPr>
      </w:pPr>
      <w:r w:rsidRPr="00CE18FD">
        <w:rPr>
          <w:b/>
        </w:rPr>
        <w:lastRenderedPageBreak/>
        <w:t>Appendix A</w:t>
      </w:r>
    </w:p>
    <w:p w:rsidR="00CE18FD" w:rsidRPr="00CE18FD" w:rsidRDefault="00CE18FD" w:rsidP="00CE18FD">
      <w:pPr>
        <w:spacing w:after="0"/>
        <w:ind w:firstLine="0"/>
        <w:rPr>
          <w:b/>
        </w:rPr>
      </w:pPr>
      <w:r w:rsidRPr="00CE18FD">
        <w:rPr>
          <w:b/>
        </w:rPr>
        <w:t>Interview Guide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242"/>
      </w:tblGrid>
      <w:tr w:rsidR="00CA077B" w:rsidTr="00CE18FD">
        <w:tc>
          <w:tcPr>
            <w:tcW w:w="9242" w:type="dxa"/>
          </w:tcPr>
          <w:p w:rsidR="00CA077B" w:rsidRPr="00CE18FD" w:rsidRDefault="00CA077B" w:rsidP="00CE18FD">
            <w:pPr>
              <w:ind w:firstLine="0"/>
            </w:pPr>
            <w:r w:rsidRPr="005F45CB">
              <w:t>How do you use</w:t>
            </w:r>
            <w:r>
              <w:t xml:space="preserve"> your phone on a daily basis?</w:t>
            </w:r>
          </w:p>
          <w:p w:rsidR="00CA077B" w:rsidRPr="00CE18FD" w:rsidRDefault="00CA077B" w:rsidP="00CE18FD">
            <w:pPr>
              <w:ind w:firstLine="0"/>
            </w:pPr>
            <w:r w:rsidRPr="00CE18FD">
              <w:t>Do you use your phone in the evenings, before sleeping and when you wake up? How and Why?</w:t>
            </w:r>
          </w:p>
          <w:p w:rsidR="00CA077B" w:rsidRPr="00CE18FD" w:rsidRDefault="00CA077B" w:rsidP="00CE18FD">
            <w:pPr>
              <w:ind w:firstLine="0"/>
            </w:pPr>
            <w:r w:rsidRPr="00CE18FD">
              <w:t>How many hours do you use your phone? Do you think it is more, less or the right amount?</w:t>
            </w:r>
          </w:p>
          <w:p w:rsidR="00CA077B" w:rsidRPr="00CE18FD" w:rsidRDefault="00CA077B" w:rsidP="00CE18FD">
            <w:pPr>
              <w:ind w:firstLine="0"/>
            </w:pPr>
            <w:r w:rsidRPr="00CE18FD">
              <w:t>Why is your phone so important to you?</w:t>
            </w:r>
          </w:p>
          <w:p w:rsidR="00CA077B" w:rsidRPr="00CE18FD" w:rsidRDefault="00CA077B" w:rsidP="00CE18FD">
            <w:pPr>
              <w:ind w:firstLine="0"/>
            </w:pPr>
            <w:r w:rsidRPr="00CE18FD">
              <w:t>How would you define your relationship with your phone?</w:t>
            </w:r>
          </w:p>
          <w:p w:rsidR="00CA077B" w:rsidRPr="00CE18FD" w:rsidRDefault="00CA077B" w:rsidP="00CE18FD">
            <w:pPr>
              <w:ind w:firstLine="0"/>
            </w:pPr>
            <w:r w:rsidRPr="00CE18FD">
              <w:t>Have you ever tried to consciously stay away from your phone like a phone detox?</w:t>
            </w:r>
          </w:p>
          <w:p w:rsidR="00CA077B" w:rsidRPr="00CE18FD" w:rsidRDefault="00CA077B" w:rsidP="00CE18FD">
            <w:pPr>
              <w:ind w:firstLine="0"/>
            </w:pPr>
            <w:r w:rsidRPr="00CE18FD">
              <w:t>How have such breaks from phone affected you?</w:t>
            </w:r>
          </w:p>
        </w:tc>
      </w:tr>
    </w:tbl>
    <w:p w:rsidR="00CE18FD" w:rsidRDefault="00CE18FD" w:rsidP="002E78B4">
      <w:pPr>
        <w:ind w:firstLine="0"/>
        <w:rPr>
          <w:lang w:val="en-IN"/>
        </w:rPr>
      </w:pPr>
    </w:p>
    <w:p w:rsidR="00CE18FD" w:rsidRDefault="00CE18FD">
      <w:pPr>
        <w:spacing w:after="200" w:line="276" w:lineRule="auto"/>
        <w:ind w:firstLine="0"/>
        <w:rPr>
          <w:lang w:val="en-IN"/>
        </w:rPr>
      </w:pPr>
      <w:r>
        <w:rPr>
          <w:lang w:val="en-IN"/>
        </w:rPr>
        <w:br w:type="page"/>
      </w:r>
    </w:p>
    <w:p w:rsidR="00182CD4" w:rsidRDefault="00CE18FD" w:rsidP="00CE18FD">
      <w:pPr>
        <w:spacing w:after="0"/>
        <w:ind w:firstLine="0"/>
        <w:rPr>
          <w:b/>
          <w:lang w:val="en-IN"/>
        </w:rPr>
      </w:pPr>
      <w:r w:rsidRPr="00CE18FD">
        <w:rPr>
          <w:b/>
          <w:lang w:val="en-IN"/>
        </w:rPr>
        <w:lastRenderedPageBreak/>
        <w:t>Appendix B</w:t>
      </w:r>
    </w:p>
    <w:p w:rsidR="00CE18FD" w:rsidRPr="00CE18FD" w:rsidRDefault="00CE18FD" w:rsidP="00CE18FD">
      <w:pPr>
        <w:spacing w:after="0"/>
        <w:ind w:firstLine="0"/>
        <w:rPr>
          <w:b/>
          <w:lang w:val="en-IN"/>
        </w:rPr>
      </w:pPr>
      <w:r w:rsidRPr="00CE18FD">
        <w:rPr>
          <w:b/>
          <w:lang w:val="en-IN"/>
        </w:rPr>
        <w:t>Complete set of themes identified</w:t>
      </w:r>
    </w:p>
    <w:p w:rsidR="00CE18FD" w:rsidRDefault="00CE18FD" w:rsidP="002E78B4">
      <w:pPr>
        <w:ind w:firstLine="0"/>
        <w:rPr>
          <w:lang w:val="en-IN"/>
        </w:rPr>
      </w:pPr>
      <w:r w:rsidRPr="00CE18FD">
        <w:rPr>
          <w:noProof/>
          <w:lang w:val="en-IN" w:eastAsia="en-IN"/>
        </w:rPr>
        <w:drawing>
          <wp:inline distT="0" distB="0" distL="0" distR="0">
            <wp:extent cx="5731510" cy="1151824"/>
            <wp:effectExtent l="1905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731510" cy="1151824"/>
                    </a:xfrm>
                    <a:prstGeom prst="rect">
                      <a:avLst/>
                    </a:prstGeom>
                    <a:noFill/>
                    <a:ln w="9525">
                      <a:noFill/>
                      <a:miter lim="800000"/>
                      <a:headEnd/>
                      <a:tailEnd/>
                    </a:ln>
                  </pic:spPr>
                </pic:pic>
              </a:graphicData>
            </a:graphic>
          </wp:inline>
        </w:drawing>
      </w:r>
    </w:p>
    <w:p w:rsidR="00CE18FD" w:rsidRPr="00CE18FD" w:rsidRDefault="00CE18FD" w:rsidP="002E78B4">
      <w:pPr>
        <w:ind w:firstLine="0"/>
        <w:rPr>
          <w:lang w:val="en-IN"/>
        </w:rPr>
      </w:pPr>
      <w:r>
        <w:rPr>
          <w:lang w:val="en-IN"/>
        </w:rPr>
        <w:t>Note: Themes that received larger mentions are marked in bold.</w:t>
      </w:r>
    </w:p>
    <w:sectPr w:rsidR="00CE18FD" w:rsidRPr="00CE18FD" w:rsidSect="0023308B">
      <w:headerReference w:type="default" r:id="rId9"/>
      <w:pgSz w:w="11906" w:h="16838"/>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9687A" w:rsidRDefault="0039687A" w:rsidP="00C93696">
      <w:r>
        <w:separator/>
      </w:r>
    </w:p>
  </w:endnote>
  <w:endnote w:type="continuationSeparator" w:id="1">
    <w:p w:rsidR="0039687A" w:rsidRDefault="0039687A" w:rsidP="00C9369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9687A" w:rsidRDefault="0039687A" w:rsidP="00C93696">
      <w:r>
        <w:separator/>
      </w:r>
    </w:p>
  </w:footnote>
  <w:footnote w:type="continuationSeparator" w:id="1">
    <w:p w:rsidR="0039687A" w:rsidRDefault="0039687A" w:rsidP="00C9369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0370989"/>
      <w:docPartObj>
        <w:docPartGallery w:val="Page Numbers (Top of Page)"/>
        <w:docPartUnique/>
      </w:docPartObj>
    </w:sdtPr>
    <w:sdtContent>
      <w:p w:rsidR="0068155D" w:rsidRDefault="0068155D" w:rsidP="0023308B">
        <w:pPr>
          <w:pStyle w:val="Header"/>
          <w:ind w:firstLine="0"/>
        </w:pPr>
        <w:r>
          <w:t>Love-hate relationship with smartphone</w:t>
        </w:r>
        <w:r>
          <w:tab/>
        </w:r>
        <w:r>
          <w:tab/>
        </w:r>
        <w:fldSimple w:instr=" PAGE   \* MERGEFORMAT ">
          <w:r w:rsidR="00AC0C9F">
            <w:rPr>
              <w:noProof/>
            </w:rPr>
            <w:t>18</w:t>
          </w:r>
        </w:fldSimple>
      </w:p>
      <w:p w:rsidR="0068155D" w:rsidRDefault="00D27F09" w:rsidP="0023308B">
        <w:pPr>
          <w:pStyle w:val="Header"/>
          <w:ind w:firstLine="0"/>
        </w:pPr>
      </w:p>
    </w:sdtContent>
  </w:sdt>
  <w:p w:rsidR="0068155D" w:rsidRDefault="0068155D" w:rsidP="00C9369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ind w:left="720" w:hanging="360"/>
      </w:pPr>
      <w:rPr>
        <w:rFonts w:ascii="Symbol" w:hAnsi="Symbol" w:cs="Symbol" w:hint="default"/>
        <w:b w:val="0"/>
        <w:bCs w:val="0"/>
        <w:i w:val="0"/>
        <w:iCs w:val="0"/>
        <w:strike w:val="0"/>
        <w:color w:val="auto"/>
        <w:sz w:val="22"/>
        <w:szCs w:val="22"/>
        <w:u w:val="none"/>
      </w:rPr>
    </w:lvl>
    <w:lvl w:ilvl="1">
      <w:start w:val="1"/>
      <w:numFmt w:val="bullet"/>
      <w:lvlText w:val=""/>
      <w:lvlJc w:val="left"/>
      <w:pPr>
        <w:ind w:left="1080" w:hanging="360"/>
      </w:pPr>
      <w:rPr>
        <w:rFonts w:ascii="Symbol" w:hAnsi="Symbol" w:cs="Symbol" w:hint="default"/>
        <w:b w:val="0"/>
        <w:bCs w:val="0"/>
        <w:i w:val="0"/>
        <w:iCs w:val="0"/>
        <w:strike w:val="0"/>
        <w:color w:val="auto"/>
        <w:sz w:val="22"/>
        <w:szCs w:val="22"/>
        <w:u w:val="none"/>
      </w:rPr>
    </w:lvl>
    <w:lvl w:ilvl="2">
      <w:start w:val="1"/>
      <w:numFmt w:val="bullet"/>
      <w:lvlText w:val=""/>
      <w:lvlJc w:val="left"/>
      <w:pPr>
        <w:ind w:left="1440" w:hanging="360"/>
      </w:pPr>
      <w:rPr>
        <w:rFonts w:ascii="Symbol" w:hAnsi="Symbol" w:cs="Symbol" w:hint="default"/>
        <w:b w:val="0"/>
        <w:bCs w:val="0"/>
        <w:i w:val="0"/>
        <w:iCs w:val="0"/>
        <w:strike w:val="0"/>
        <w:color w:val="auto"/>
        <w:sz w:val="22"/>
        <w:szCs w:val="22"/>
        <w:u w:val="none"/>
      </w:rPr>
    </w:lvl>
    <w:lvl w:ilvl="3">
      <w:start w:val="1"/>
      <w:numFmt w:val="bullet"/>
      <w:lvlText w:val=""/>
      <w:lvlJc w:val="left"/>
      <w:pPr>
        <w:ind w:left="1800" w:hanging="360"/>
      </w:pPr>
      <w:rPr>
        <w:rFonts w:ascii="Symbol" w:hAnsi="Symbol" w:cs="Symbol" w:hint="default"/>
        <w:b w:val="0"/>
        <w:bCs w:val="0"/>
        <w:i w:val="0"/>
        <w:iCs w:val="0"/>
        <w:strike w:val="0"/>
        <w:color w:val="auto"/>
        <w:sz w:val="22"/>
        <w:szCs w:val="22"/>
        <w:u w:val="none"/>
      </w:rPr>
    </w:lvl>
    <w:lvl w:ilvl="4">
      <w:start w:val="1"/>
      <w:numFmt w:val="bullet"/>
      <w:lvlText w:val=""/>
      <w:lvlJc w:val="left"/>
      <w:pPr>
        <w:ind w:left="2160" w:hanging="360"/>
      </w:pPr>
      <w:rPr>
        <w:rFonts w:ascii="Symbol" w:hAnsi="Symbol" w:cs="Symbol" w:hint="default"/>
        <w:b w:val="0"/>
        <w:bCs w:val="0"/>
        <w:i w:val="0"/>
        <w:iCs w:val="0"/>
        <w:strike w:val="0"/>
        <w:color w:val="auto"/>
        <w:sz w:val="22"/>
        <w:szCs w:val="22"/>
        <w:u w:val="none"/>
      </w:rPr>
    </w:lvl>
    <w:lvl w:ilvl="5">
      <w:start w:val="1"/>
      <w:numFmt w:val="bullet"/>
      <w:lvlText w:val=""/>
      <w:lvlJc w:val="left"/>
      <w:pPr>
        <w:ind w:left="2520" w:hanging="360"/>
      </w:pPr>
      <w:rPr>
        <w:rFonts w:ascii="Symbol" w:hAnsi="Symbol" w:cs="Symbol" w:hint="default"/>
        <w:b w:val="0"/>
        <w:bCs w:val="0"/>
        <w:i w:val="0"/>
        <w:iCs w:val="0"/>
        <w:strike w:val="0"/>
        <w:color w:val="auto"/>
        <w:sz w:val="22"/>
        <w:szCs w:val="22"/>
        <w:u w:val="none"/>
      </w:rPr>
    </w:lvl>
    <w:lvl w:ilvl="6">
      <w:start w:val="1"/>
      <w:numFmt w:val="bullet"/>
      <w:lvlText w:val=""/>
      <w:lvlJc w:val="left"/>
      <w:pPr>
        <w:ind w:left="2880" w:hanging="360"/>
      </w:pPr>
      <w:rPr>
        <w:rFonts w:ascii="Symbol" w:hAnsi="Symbol" w:cs="Symbol" w:hint="default"/>
        <w:b w:val="0"/>
        <w:bCs w:val="0"/>
        <w:i w:val="0"/>
        <w:iCs w:val="0"/>
        <w:strike w:val="0"/>
        <w:color w:val="auto"/>
        <w:sz w:val="22"/>
        <w:szCs w:val="22"/>
        <w:u w:val="none"/>
      </w:rPr>
    </w:lvl>
    <w:lvl w:ilvl="7">
      <w:start w:val="1"/>
      <w:numFmt w:val="bullet"/>
      <w:lvlText w:val=""/>
      <w:lvlJc w:val="left"/>
      <w:pPr>
        <w:ind w:left="3240" w:hanging="360"/>
      </w:pPr>
      <w:rPr>
        <w:rFonts w:ascii="Symbol" w:hAnsi="Symbol" w:cs="Symbol" w:hint="default"/>
        <w:b w:val="0"/>
        <w:bCs w:val="0"/>
        <w:i w:val="0"/>
        <w:iCs w:val="0"/>
        <w:strike w:val="0"/>
        <w:color w:val="auto"/>
        <w:sz w:val="22"/>
        <w:szCs w:val="22"/>
        <w:u w:val="none"/>
      </w:rPr>
    </w:lvl>
    <w:lvl w:ilvl="8">
      <w:start w:val="1"/>
      <w:numFmt w:val="bullet"/>
      <w:lvlText w:val=""/>
      <w:lvlJc w:val="left"/>
      <w:pPr>
        <w:ind w:left="3600" w:hanging="360"/>
      </w:pPr>
      <w:rPr>
        <w:rFonts w:ascii="Symbol" w:hAnsi="Symbol" w:cs="Symbol" w:hint="default"/>
        <w:b w:val="0"/>
        <w:bCs w:val="0"/>
        <w:i w:val="0"/>
        <w:iCs w:val="0"/>
        <w:strike w:val="0"/>
        <w:color w:val="auto"/>
        <w:sz w:val="22"/>
        <w:szCs w:val="22"/>
        <w:u w:val="none"/>
      </w:rPr>
    </w:lvl>
  </w:abstractNum>
  <w:abstractNum w:abstractNumId="1">
    <w:nsid w:val="2A2804B7"/>
    <w:multiLevelType w:val="multilevel"/>
    <w:tmpl w:val="20024F12"/>
    <w:lvl w:ilvl="0">
      <w:start w:val="2"/>
      <w:numFmt w:val="decimal"/>
      <w:lvlText w:val="%1."/>
      <w:lvlJc w:val="left"/>
      <w:pPr>
        <w:ind w:left="360" w:hanging="360"/>
      </w:pPr>
      <w:rPr>
        <w:rFonts w:hint="default"/>
      </w:rPr>
    </w:lvl>
    <w:lvl w:ilvl="1">
      <w:start w:val="1"/>
      <w:numFmt w:val="decimal"/>
      <w:pStyle w:val="APAsub-heading"/>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32116994"/>
    <w:multiLevelType w:val="hybridMultilevel"/>
    <w:tmpl w:val="2AC2E020"/>
    <w:lvl w:ilvl="0" w:tplc="73B45F8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9CF7AC5"/>
    <w:multiLevelType w:val="multilevel"/>
    <w:tmpl w:val="58D2EB7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6DD3065A"/>
    <w:multiLevelType w:val="multilevel"/>
    <w:tmpl w:val="9482CF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6E8D6761"/>
    <w:multiLevelType w:val="multilevel"/>
    <w:tmpl w:val="A106D48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78C02C82"/>
    <w:multiLevelType w:val="hybridMultilevel"/>
    <w:tmpl w:val="137E26CC"/>
    <w:lvl w:ilvl="0" w:tplc="194CD418">
      <w:start w:val="1"/>
      <w:numFmt w:val="decimal"/>
      <w:pStyle w:val="APAHeading"/>
      <w:lvlText w:val="%1."/>
      <w:lvlJc w:val="left"/>
      <w:pPr>
        <w:ind w:left="720" w:hanging="360"/>
      </w:pPr>
      <w:rPr>
        <w:rFonts w:hint="default"/>
      </w:rPr>
    </w:lvl>
    <w:lvl w:ilvl="1" w:tplc="4009000F">
      <w:start w:val="1"/>
      <w:numFmt w:val="decimal"/>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6"/>
  </w:num>
  <w:num w:numId="2">
    <w:abstractNumId w:val="3"/>
  </w:num>
  <w:num w:numId="3">
    <w:abstractNumId w:val="5"/>
  </w:num>
  <w:num w:numId="4">
    <w:abstractNumId w:val="4"/>
  </w:num>
  <w:num w:numId="5">
    <w:abstractNumId w:val="1"/>
  </w:num>
  <w:num w:numId="6">
    <w:abstractNumId w:val="0"/>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BA6B4B"/>
    <w:rsid w:val="00003D56"/>
    <w:rsid w:val="00011FC6"/>
    <w:rsid w:val="0001660F"/>
    <w:rsid w:val="00017C5C"/>
    <w:rsid w:val="000321CE"/>
    <w:rsid w:val="0003287D"/>
    <w:rsid w:val="000333A2"/>
    <w:rsid w:val="000360B2"/>
    <w:rsid w:val="00042152"/>
    <w:rsid w:val="00044397"/>
    <w:rsid w:val="000463A6"/>
    <w:rsid w:val="000539E5"/>
    <w:rsid w:val="00077285"/>
    <w:rsid w:val="00077D29"/>
    <w:rsid w:val="00095EB5"/>
    <w:rsid w:val="000A182D"/>
    <w:rsid w:val="000B61B8"/>
    <w:rsid w:val="000C0650"/>
    <w:rsid w:val="000C1F4F"/>
    <w:rsid w:val="000C27F5"/>
    <w:rsid w:val="000C7587"/>
    <w:rsid w:val="000D14E9"/>
    <w:rsid w:val="000D48D7"/>
    <w:rsid w:val="000E4B27"/>
    <w:rsid w:val="000F30A0"/>
    <w:rsid w:val="000F5092"/>
    <w:rsid w:val="00111F79"/>
    <w:rsid w:val="00122F40"/>
    <w:rsid w:val="00134470"/>
    <w:rsid w:val="001476CC"/>
    <w:rsid w:val="001563A1"/>
    <w:rsid w:val="00163050"/>
    <w:rsid w:val="00180817"/>
    <w:rsid w:val="00181061"/>
    <w:rsid w:val="00182CD4"/>
    <w:rsid w:val="00190D90"/>
    <w:rsid w:val="00197FE2"/>
    <w:rsid w:val="001A0326"/>
    <w:rsid w:val="001E4120"/>
    <w:rsid w:val="001F1165"/>
    <w:rsid w:val="001F3397"/>
    <w:rsid w:val="001F5E6B"/>
    <w:rsid w:val="00201CE1"/>
    <w:rsid w:val="00222C23"/>
    <w:rsid w:val="002272A2"/>
    <w:rsid w:val="0023308B"/>
    <w:rsid w:val="00234690"/>
    <w:rsid w:val="002418BA"/>
    <w:rsid w:val="00250CB0"/>
    <w:rsid w:val="00252EB3"/>
    <w:rsid w:val="00254F5C"/>
    <w:rsid w:val="0025776D"/>
    <w:rsid w:val="00261BFC"/>
    <w:rsid w:val="00272255"/>
    <w:rsid w:val="002748CA"/>
    <w:rsid w:val="002846DA"/>
    <w:rsid w:val="00287E0F"/>
    <w:rsid w:val="0029411F"/>
    <w:rsid w:val="002A2BE4"/>
    <w:rsid w:val="002A4326"/>
    <w:rsid w:val="002B0A1A"/>
    <w:rsid w:val="002B2606"/>
    <w:rsid w:val="002D1527"/>
    <w:rsid w:val="002E78B4"/>
    <w:rsid w:val="0030293A"/>
    <w:rsid w:val="00313705"/>
    <w:rsid w:val="00325152"/>
    <w:rsid w:val="003530EB"/>
    <w:rsid w:val="00357DD1"/>
    <w:rsid w:val="0036389A"/>
    <w:rsid w:val="0036719D"/>
    <w:rsid w:val="0038538E"/>
    <w:rsid w:val="003869DB"/>
    <w:rsid w:val="00394229"/>
    <w:rsid w:val="0039687A"/>
    <w:rsid w:val="003B008A"/>
    <w:rsid w:val="003B067E"/>
    <w:rsid w:val="003C5E56"/>
    <w:rsid w:val="003E315C"/>
    <w:rsid w:val="00403C4D"/>
    <w:rsid w:val="0041428D"/>
    <w:rsid w:val="00425008"/>
    <w:rsid w:val="00432C80"/>
    <w:rsid w:val="0046335C"/>
    <w:rsid w:val="00484A1A"/>
    <w:rsid w:val="00496428"/>
    <w:rsid w:val="004B1FE0"/>
    <w:rsid w:val="004E0E31"/>
    <w:rsid w:val="004E1461"/>
    <w:rsid w:val="005064A6"/>
    <w:rsid w:val="0051591E"/>
    <w:rsid w:val="00515A47"/>
    <w:rsid w:val="005239D3"/>
    <w:rsid w:val="005320E4"/>
    <w:rsid w:val="005336BB"/>
    <w:rsid w:val="00534BC0"/>
    <w:rsid w:val="00535B36"/>
    <w:rsid w:val="005525D1"/>
    <w:rsid w:val="00552FC3"/>
    <w:rsid w:val="00567629"/>
    <w:rsid w:val="00581605"/>
    <w:rsid w:val="00590697"/>
    <w:rsid w:val="00590DFF"/>
    <w:rsid w:val="00590F80"/>
    <w:rsid w:val="005A4F3B"/>
    <w:rsid w:val="005B049B"/>
    <w:rsid w:val="005B2CD8"/>
    <w:rsid w:val="005B5B92"/>
    <w:rsid w:val="005F45CB"/>
    <w:rsid w:val="006309CF"/>
    <w:rsid w:val="00645D69"/>
    <w:rsid w:val="00646421"/>
    <w:rsid w:val="00650F1E"/>
    <w:rsid w:val="00656AD9"/>
    <w:rsid w:val="0068027B"/>
    <w:rsid w:val="0068155D"/>
    <w:rsid w:val="00683A81"/>
    <w:rsid w:val="0069265A"/>
    <w:rsid w:val="00693B01"/>
    <w:rsid w:val="006D75F9"/>
    <w:rsid w:val="006E6968"/>
    <w:rsid w:val="007077C8"/>
    <w:rsid w:val="00710A94"/>
    <w:rsid w:val="00713DC5"/>
    <w:rsid w:val="00742456"/>
    <w:rsid w:val="007539DD"/>
    <w:rsid w:val="00761CCE"/>
    <w:rsid w:val="007657B1"/>
    <w:rsid w:val="007926E6"/>
    <w:rsid w:val="007943AB"/>
    <w:rsid w:val="007A2688"/>
    <w:rsid w:val="007C57F5"/>
    <w:rsid w:val="007D2E57"/>
    <w:rsid w:val="007F4876"/>
    <w:rsid w:val="007F66FE"/>
    <w:rsid w:val="007F7847"/>
    <w:rsid w:val="00802EDE"/>
    <w:rsid w:val="008179AF"/>
    <w:rsid w:val="00820213"/>
    <w:rsid w:val="0084472A"/>
    <w:rsid w:val="008669CC"/>
    <w:rsid w:val="00883B2F"/>
    <w:rsid w:val="00890E5B"/>
    <w:rsid w:val="00892150"/>
    <w:rsid w:val="008A2C2E"/>
    <w:rsid w:val="008A7CEF"/>
    <w:rsid w:val="008E5269"/>
    <w:rsid w:val="009218AC"/>
    <w:rsid w:val="00927DBF"/>
    <w:rsid w:val="009302E7"/>
    <w:rsid w:val="0093386E"/>
    <w:rsid w:val="00941774"/>
    <w:rsid w:val="0095537C"/>
    <w:rsid w:val="00960944"/>
    <w:rsid w:val="009703FC"/>
    <w:rsid w:val="009731F2"/>
    <w:rsid w:val="00985ABA"/>
    <w:rsid w:val="009A64AC"/>
    <w:rsid w:val="009B01E3"/>
    <w:rsid w:val="009B3CC8"/>
    <w:rsid w:val="009C6BD2"/>
    <w:rsid w:val="009F76E1"/>
    <w:rsid w:val="00A15F8F"/>
    <w:rsid w:val="00A33B07"/>
    <w:rsid w:val="00A33DC9"/>
    <w:rsid w:val="00A4230D"/>
    <w:rsid w:val="00A42925"/>
    <w:rsid w:val="00A544A6"/>
    <w:rsid w:val="00A55089"/>
    <w:rsid w:val="00A70901"/>
    <w:rsid w:val="00A92B19"/>
    <w:rsid w:val="00A96DEA"/>
    <w:rsid w:val="00AA281A"/>
    <w:rsid w:val="00AA5A3B"/>
    <w:rsid w:val="00AB3C04"/>
    <w:rsid w:val="00AB63A2"/>
    <w:rsid w:val="00AC0C9F"/>
    <w:rsid w:val="00AC2798"/>
    <w:rsid w:val="00AE4CCE"/>
    <w:rsid w:val="00AF07AD"/>
    <w:rsid w:val="00B248E6"/>
    <w:rsid w:val="00B50CE4"/>
    <w:rsid w:val="00B56AB0"/>
    <w:rsid w:val="00B628C7"/>
    <w:rsid w:val="00B67816"/>
    <w:rsid w:val="00B71C4F"/>
    <w:rsid w:val="00B73C4C"/>
    <w:rsid w:val="00B80285"/>
    <w:rsid w:val="00B97306"/>
    <w:rsid w:val="00BA6B4B"/>
    <w:rsid w:val="00BB1D44"/>
    <w:rsid w:val="00BC1D89"/>
    <w:rsid w:val="00BD3A21"/>
    <w:rsid w:val="00BD4AA0"/>
    <w:rsid w:val="00BD5668"/>
    <w:rsid w:val="00BE38B3"/>
    <w:rsid w:val="00BE56AD"/>
    <w:rsid w:val="00BF5FDA"/>
    <w:rsid w:val="00C03A6C"/>
    <w:rsid w:val="00C10736"/>
    <w:rsid w:val="00C16A15"/>
    <w:rsid w:val="00C41008"/>
    <w:rsid w:val="00C448B5"/>
    <w:rsid w:val="00C648A4"/>
    <w:rsid w:val="00C82B94"/>
    <w:rsid w:val="00C834BB"/>
    <w:rsid w:val="00C860DD"/>
    <w:rsid w:val="00C91912"/>
    <w:rsid w:val="00C93696"/>
    <w:rsid w:val="00CA077B"/>
    <w:rsid w:val="00CB7692"/>
    <w:rsid w:val="00CD27C4"/>
    <w:rsid w:val="00CE18FD"/>
    <w:rsid w:val="00CE3DAF"/>
    <w:rsid w:val="00CE59EC"/>
    <w:rsid w:val="00CE5D1B"/>
    <w:rsid w:val="00CF1114"/>
    <w:rsid w:val="00D0095C"/>
    <w:rsid w:val="00D152BA"/>
    <w:rsid w:val="00D15E99"/>
    <w:rsid w:val="00D2174A"/>
    <w:rsid w:val="00D231B2"/>
    <w:rsid w:val="00D25FA0"/>
    <w:rsid w:val="00D27F09"/>
    <w:rsid w:val="00D309E2"/>
    <w:rsid w:val="00D33F70"/>
    <w:rsid w:val="00D367DE"/>
    <w:rsid w:val="00D724D3"/>
    <w:rsid w:val="00D73086"/>
    <w:rsid w:val="00D81C17"/>
    <w:rsid w:val="00D82DDD"/>
    <w:rsid w:val="00D84982"/>
    <w:rsid w:val="00D85DEC"/>
    <w:rsid w:val="00D9548D"/>
    <w:rsid w:val="00DA5475"/>
    <w:rsid w:val="00DA65B5"/>
    <w:rsid w:val="00DA789B"/>
    <w:rsid w:val="00DB5E19"/>
    <w:rsid w:val="00DC0A68"/>
    <w:rsid w:val="00DC59C6"/>
    <w:rsid w:val="00DD2B0B"/>
    <w:rsid w:val="00DE4620"/>
    <w:rsid w:val="00E10BA5"/>
    <w:rsid w:val="00E23D9A"/>
    <w:rsid w:val="00E318F9"/>
    <w:rsid w:val="00E37E40"/>
    <w:rsid w:val="00E467BA"/>
    <w:rsid w:val="00E65820"/>
    <w:rsid w:val="00E76007"/>
    <w:rsid w:val="00E81FD4"/>
    <w:rsid w:val="00EA1D24"/>
    <w:rsid w:val="00EB3E56"/>
    <w:rsid w:val="00EB6D1D"/>
    <w:rsid w:val="00EF0937"/>
    <w:rsid w:val="00EF5EC5"/>
    <w:rsid w:val="00F2458E"/>
    <w:rsid w:val="00F55A6F"/>
    <w:rsid w:val="00F63637"/>
    <w:rsid w:val="00F83948"/>
    <w:rsid w:val="00F84704"/>
    <w:rsid w:val="00F87447"/>
    <w:rsid w:val="00FB2702"/>
    <w:rsid w:val="00FB4B8B"/>
    <w:rsid w:val="00FC310E"/>
    <w:rsid w:val="00FC6A18"/>
    <w:rsid w:val="00FF59CC"/>
    <w:rsid w:val="00FF6BC9"/>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APA Normal"/>
    <w:qFormat/>
    <w:rsid w:val="00C93696"/>
    <w:pPr>
      <w:spacing w:after="160" w:line="480" w:lineRule="auto"/>
      <w:ind w:firstLine="720"/>
    </w:pPr>
    <w:rPr>
      <w:rFonts w:ascii="Times New Roman" w:hAnsi="Times New Roman" w:cs="Times New Roman"/>
      <w:sz w:val="24"/>
      <w:szCs w:val="24"/>
      <w:lang w:val="en-GB"/>
    </w:rPr>
  </w:style>
  <w:style w:type="paragraph" w:styleId="Heading1">
    <w:name w:val="heading 1"/>
    <w:basedOn w:val="Normal"/>
    <w:next w:val="Normal"/>
    <w:link w:val="Heading1Char"/>
    <w:uiPriority w:val="9"/>
    <w:qFormat/>
    <w:rsid w:val="00BA6B4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3">
    <w:name w:val="heading 3"/>
    <w:basedOn w:val="Normal"/>
    <w:next w:val="Normal"/>
    <w:link w:val="Heading3Char"/>
    <w:uiPriority w:val="9"/>
    <w:semiHidden/>
    <w:unhideWhenUsed/>
    <w:qFormat/>
    <w:rsid w:val="00EA1D2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BA6B4B"/>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BA6B4B"/>
    <w:rPr>
      <w:rFonts w:ascii="Calibri" w:hAnsi="Calibri"/>
      <w:noProof/>
      <w:lang w:val="en-US"/>
    </w:rPr>
  </w:style>
  <w:style w:type="table" w:styleId="TableGrid">
    <w:name w:val="Table Grid"/>
    <w:basedOn w:val="TableNormal"/>
    <w:uiPriority w:val="39"/>
    <w:rsid w:val="00BA6B4B"/>
    <w:pPr>
      <w:spacing w:after="0" w:line="240" w:lineRule="auto"/>
      <w:ind w:firstLine="720"/>
    </w:pPr>
    <w:rPr>
      <w:lang w:val="en-GB"/>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A6B4B"/>
    <w:rPr>
      <w:rFonts w:asciiTheme="majorHAnsi" w:eastAsiaTheme="majorEastAsia" w:hAnsiTheme="majorHAnsi" w:cstheme="majorBidi"/>
      <w:b/>
      <w:bCs/>
      <w:color w:val="365F91" w:themeColor="accent1" w:themeShade="BF"/>
      <w:sz w:val="28"/>
      <w:szCs w:val="28"/>
      <w:lang w:val="en-GB"/>
    </w:rPr>
  </w:style>
  <w:style w:type="paragraph" w:customStyle="1" w:styleId="APAHeading">
    <w:name w:val="APA Heading"/>
    <w:basedOn w:val="Normal"/>
    <w:link w:val="APAHeadingChar"/>
    <w:qFormat/>
    <w:rsid w:val="002A4326"/>
    <w:pPr>
      <w:numPr>
        <w:numId w:val="1"/>
      </w:numPr>
      <w:ind w:left="426" w:hanging="426"/>
    </w:pPr>
    <w:rPr>
      <w:b/>
    </w:rPr>
  </w:style>
  <w:style w:type="paragraph" w:styleId="Header">
    <w:name w:val="header"/>
    <w:basedOn w:val="Normal"/>
    <w:link w:val="HeaderChar"/>
    <w:uiPriority w:val="99"/>
    <w:unhideWhenUsed/>
    <w:rsid w:val="00BA6B4B"/>
    <w:pPr>
      <w:tabs>
        <w:tab w:val="center" w:pos="4513"/>
        <w:tab w:val="right" w:pos="9026"/>
      </w:tabs>
      <w:spacing w:after="0" w:line="240" w:lineRule="auto"/>
    </w:pPr>
  </w:style>
  <w:style w:type="character" w:customStyle="1" w:styleId="APAHeadingChar">
    <w:name w:val="APA Heading Char"/>
    <w:basedOn w:val="DefaultParagraphFont"/>
    <w:link w:val="APAHeading"/>
    <w:rsid w:val="002A4326"/>
    <w:rPr>
      <w:rFonts w:ascii="Times New Roman" w:hAnsi="Times New Roman" w:cs="Times New Roman"/>
      <w:b/>
      <w:sz w:val="24"/>
      <w:szCs w:val="24"/>
      <w:lang w:val="en-GB"/>
    </w:rPr>
  </w:style>
  <w:style w:type="character" w:customStyle="1" w:styleId="HeaderChar">
    <w:name w:val="Header Char"/>
    <w:basedOn w:val="DefaultParagraphFont"/>
    <w:link w:val="Header"/>
    <w:uiPriority w:val="99"/>
    <w:rsid w:val="00BA6B4B"/>
    <w:rPr>
      <w:lang w:val="en-GB"/>
    </w:rPr>
  </w:style>
  <w:style w:type="paragraph" w:styleId="Footer">
    <w:name w:val="footer"/>
    <w:basedOn w:val="Normal"/>
    <w:link w:val="FooterChar"/>
    <w:uiPriority w:val="99"/>
    <w:semiHidden/>
    <w:unhideWhenUsed/>
    <w:rsid w:val="00BA6B4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A6B4B"/>
    <w:rPr>
      <w:lang w:val="en-GB"/>
    </w:rPr>
  </w:style>
  <w:style w:type="paragraph" w:styleId="Bibliography">
    <w:name w:val="Bibliography"/>
    <w:basedOn w:val="Normal"/>
    <w:next w:val="Normal"/>
    <w:uiPriority w:val="37"/>
    <w:unhideWhenUsed/>
    <w:rsid w:val="00B73C4C"/>
    <w:pPr>
      <w:spacing w:after="0"/>
      <w:ind w:left="720" w:hanging="720"/>
    </w:pPr>
  </w:style>
  <w:style w:type="character" w:customStyle="1" w:styleId="Heading3Char">
    <w:name w:val="Heading 3 Char"/>
    <w:basedOn w:val="DefaultParagraphFont"/>
    <w:link w:val="Heading3"/>
    <w:uiPriority w:val="9"/>
    <w:semiHidden/>
    <w:rsid w:val="00EA1D24"/>
    <w:rPr>
      <w:rFonts w:asciiTheme="majorHAnsi" w:eastAsiaTheme="majorEastAsia" w:hAnsiTheme="majorHAnsi" w:cstheme="majorBidi"/>
      <w:b/>
      <w:bCs/>
      <w:color w:val="4F81BD" w:themeColor="accent1"/>
      <w:sz w:val="24"/>
      <w:szCs w:val="24"/>
      <w:lang w:val="en-GB"/>
    </w:rPr>
  </w:style>
  <w:style w:type="paragraph" w:styleId="NormalWeb">
    <w:name w:val="Normal (Web)"/>
    <w:basedOn w:val="Normal"/>
    <w:uiPriority w:val="99"/>
    <w:semiHidden/>
    <w:unhideWhenUsed/>
    <w:rsid w:val="00EA1D24"/>
    <w:pPr>
      <w:spacing w:before="100" w:beforeAutospacing="1" w:after="100" w:afterAutospacing="1" w:line="240" w:lineRule="auto"/>
      <w:ind w:firstLine="0"/>
    </w:pPr>
    <w:rPr>
      <w:rFonts w:eastAsia="Times New Roman"/>
      <w:lang w:val="en-IN" w:eastAsia="en-IN"/>
    </w:rPr>
  </w:style>
  <w:style w:type="character" w:styleId="Hyperlink">
    <w:name w:val="Hyperlink"/>
    <w:basedOn w:val="DefaultParagraphFont"/>
    <w:uiPriority w:val="99"/>
    <w:semiHidden/>
    <w:unhideWhenUsed/>
    <w:rsid w:val="00EA1D24"/>
    <w:rPr>
      <w:color w:val="0000FF"/>
      <w:u w:val="single"/>
    </w:rPr>
  </w:style>
  <w:style w:type="paragraph" w:customStyle="1" w:styleId="APAsub-heading">
    <w:name w:val="APA sub-heading"/>
    <w:basedOn w:val="APAHeading"/>
    <w:link w:val="APAsub-headingChar"/>
    <w:qFormat/>
    <w:rsid w:val="002A4326"/>
    <w:pPr>
      <w:numPr>
        <w:ilvl w:val="1"/>
        <w:numId w:val="5"/>
      </w:numPr>
      <w:ind w:left="426" w:hanging="426"/>
    </w:pPr>
  </w:style>
  <w:style w:type="paragraph" w:styleId="ListParagraph">
    <w:name w:val="List Paragraph"/>
    <w:basedOn w:val="Normal"/>
    <w:uiPriority w:val="99"/>
    <w:qFormat/>
    <w:rsid w:val="00650F1E"/>
    <w:pPr>
      <w:ind w:left="720"/>
      <w:contextualSpacing/>
    </w:pPr>
  </w:style>
  <w:style w:type="character" w:customStyle="1" w:styleId="APAsub-headingChar">
    <w:name w:val="APA sub-heading Char"/>
    <w:basedOn w:val="APAHeadingChar"/>
    <w:link w:val="APAsub-heading"/>
    <w:rsid w:val="002A4326"/>
  </w:style>
  <w:style w:type="paragraph" w:customStyle="1" w:styleId="Normal0">
    <w:name w:val="[Normal]"/>
    <w:uiPriority w:val="99"/>
    <w:rsid w:val="00D84982"/>
    <w:pPr>
      <w:widowControl w:val="0"/>
      <w:autoSpaceDE w:val="0"/>
      <w:autoSpaceDN w:val="0"/>
      <w:adjustRightInd w:val="0"/>
      <w:spacing w:after="0" w:line="240" w:lineRule="auto"/>
    </w:pPr>
    <w:rPr>
      <w:rFonts w:ascii="Arial" w:hAnsi="Arial" w:cs="Arial"/>
      <w:sz w:val="24"/>
      <w:szCs w:val="24"/>
    </w:rPr>
  </w:style>
  <w:style w:type="paragraph" w:customStyle="1" w:styleId="Quotes">
    <w:name w:val="Quotes"/>
    <w:basedOn w:val="Normal"/>
    <w:link w:val="QuotesChar"/>
    <w:qFormat/>
    <w:rsid w:val="0068155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firstLine="0"/>
    </w:pPr>
  </w:style>
  <w:style w:type="paragraph" w:styleId="BalloonText">
    <w:name w:val="Balloon Text"/>
    <w:basedOn w:val="Normal"/>
    <w:link w:val="BalloonTextChar"/>
    <w:uiPriority w:val="99"/>
    <w:semiHidden/>
    <w:unhideWhenUsed/>
    <w:rsid w:val="00CE18FD"/>
    <w:pPr>
      <w:spacing w:after="0" w:line="240" w:lineRule="auto"/>
    </w:pPr>
    <w:rPr>
      <w:rFonts w:ascii="Tahoma" w:hAnsi="Tahoma" w:cs="Tahoma"/>
      <w:sz w:val="16"/>
      <w:szCs w:val="16"/>
    </w:rPr>
  </w:style>
  <w:style w:type="character" w:customStyle="1" w:styleId="QuotesChar">
    <w:name w:val="Quotes Char"/>
    <w:basedOn w:val="DefaultParagraphFont"/>
    <w:link w:val="Quotes"/>
    <w:rsid w:val="0068155D"/>
    <w:rPr>
      <w:rFonts w:ascii="Times New Roman" w:hAnsi="Times New Roman" w:cs="Times New Roman"/>
      <w:sz w:val="24"/>
      <w:szCs w:val="24"/>
      <w:lang w:val="en-GB"/>
    </w:rPr>
  </w:style>
  <w:style w:type="character" w:customStyle="1" w:styleId="BalloonTextChar">
    <w:name w:val="Balloon Text Char"/>
    <w:basedOn w:val="DefaultParagraphFont"/>
    <w:link w:val="BalloonText"/>
    <w:uiPriority w:val="99"/>
    <w:semiHidden/>
    <w:rsid w:val="00CE18FD"/>
    <w:rPr>
      <w:rFonts w:ascii="Tahoma" w:hAnsi="Tahoma" w:cs="Tahoma"/>
      <w:sz w:val="16"/>
      <w:szCs w:val="16"/>
      <w:lang w:val="en-GB"/>
    </w:rPr>
  </w:style>
</w:styles>
</file>

<file path=word/webSettings.xml><?xml version="1.0" encoding="utf-8"?>
<w:webSettings xmlns:r="http://schemas.openxmlformats.org/officeDocument/2006/relationships" xmlns:w="http://schemas.openxmlformats.org/wordprocessingml/2006/main">
  <w:divs>
    <w:div w:id="180096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283662-0895-49D3-BE51-0BA08D3D6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18</Pages>
  <Words>9503</Words>
  <Characters>54169</Characters>
  <Application>Microsoft Office Word</Application>
  <DocSecurity>0</DocSecurity>
  <Lines>451</Lines>
  <Paragraphs>127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2019-10-09T23:17:00Z</dcterms:created>
  <dcterms:modified xsi:type="dcterms:W3CDTF">2019-10-09T23:18:00Z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id="0XsGlx2W"/&gt;&lt;style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